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DFE4" w14:textId="401379A0" w:rsidR="0017268E" w:rsidRDefault="008B1936">
      <w:pPr>
        <w:rPr>
          <w:rFonts w:ascii="Arial Black" w:hAnsi="Arial Black"/>
          <w:sz w:val="40"/>
          <w:szCs w:val="40"/>
        </w:rPr>
      </w:pPr>
      <w:r>
        <w:rPr>
          <w:rFonts w:ascii="Arial Black" w:hAnsi="Arial Black"/>
          <w:sz w:val="40"/>
          <w:szCs w:val="40"/>
        </w:rPr>
        <w:t>Analysis of Hydrates</w:t>
      </w:r>
    </w:p>
    <w:p w14:paraId="532BAA84" w14:textId="70005893" w:rsidR="0017268E" w:rsidRDefault="0017268E">
      <w:pPr>
        <w:rPr>
          <w:rFonts w:ascii="Arial" w:hAnsi="Arial" w:cs="Arial"/>
        </w:rPr>
      </w:pPr>
      <w:r>
        <w:rPr>
          <w:rFonts w:ascii="Arial" w:hAnsi="Arial" w:cs="Arial"/>
          <w:b/>
          <w:bCs/>
        </w:rPr>
        <w:t xml:space="preserve">Objectives: </w:t>
      </w:r>
      <w:r>
        <w:rPr>
          <w:rFonts w:ascii="Arial" w:hAnsi="Arial" w:cs="Arial"/>
          <w:b/>
          <w:bCs/>
        </w:rPr>
        <w:br/>
      </w:r>
      <w:r w:rsidR="0023376F">
        <w:rPr>
          <w:rFonts w:ascii="Arial" w:hAnsi="Arial" w:cs="Arial"/>
        </w:rPr>
        <w:t>To calculate the percent water by mass in several hydrated compounds; to dehydrate an unknown solid sample and identify it by comparing its percent water with known hydrated compounds</w:t>
      </w:r>
    </w:p>
    <w:p w14:paraId="3B4C5D30" w14:textId="00872257" w:rsidR="0017268E" w:rsidRPr="00F472DE" w:rsidRDefault="0017268E">
      <w:pPr>
        <w:rPr>
          <w:rFonts w:ascii="Arial" w:hAnsi="Arial" w:cs="Arial"/>
          <w:i/>
          <w:iCs/>
        </w:rPr>
      </w:pPr>
      <w:r w:rsidRPr="0081107F">
        <w:rPr>
          <w:rFonts w:ascii="Arial" w:hAnsi="Arial" w:cs="Arial"/>
          <w:b/>
          <w:bCs/>
          <w:lang w:val="pt-BR"/>
        </w:rPr>
        <w:t>Materials:</w:t>
      </w:r>
      <w:r w:rsidRPr="0081107F">
        <w:rPr>
          <w:rFonts w:ascii="Arial" w:hAnsi="Arial" w:cs="Arial"/>
          <w:b/>
          <w:bCs/>
          <w:lang w:val="pt-BR"/>
        </w:rPr>
        <w:br/>
      </w:r>
      <w:r w:rsidR="0081107F" w:rsidRPr="0081107F">
        <w:rPr>
          <w:rFonts w:ascii="Arial" w:hAnsi="Arial" w:cs="Arial"/>
          <w:lang w:val="pt-BR"/>
        </w:rPr>
        <w:t>Hydrated salts (BaCl</w:t>
      </w:r>
      <w:r w:rsidR="0081107F" w:rsidRPr="0081107F">
        <w:rPr>
          <w:rFonts w:ascii="Arial" w:hAnsi="Arial" w:cs="Arial"/>
          <w:vertAlign w:val="subscript"/>
          <w:lang w:val="pt-BR"/>
        </w:rPr>
        <w:t>2</w:t>
      </w:r>
      <w:r w:rsidR="0081107F" w:rsidRPr="0081107F">
        <w:rPr>
          <w:rFonts w:ascii="Arial" w:hAnsi="Arial" w:cs="Arial"/>
        </w:rPr>
        <w:sym w:font="Wingdings" w:char="F09E"/>
      </w:r>
      <w:r w:rsidR="0081107F" w:rsidRPr="0081107F">
        <w:rPr>
          <w:rFonts w:ascii="Arial" w:hAnsi="Arial" w:cs="Arial"/>
          <w:lang w:val="pt-BR"/>
        </w:rPr>
        <w:t>2H</w:t>
      </w:r>
      <w:r w:rsidR="0081107F" w:rsidRPr="0081107F">
        <w:rPr>
          <w:rFonts w:ascii="Arial" w:hAnsi="Arial" w:cs="Arial"/>
          <w:vertAlign w:val="subscript"/>
          <w:lang w:val="pt-BR"/>
        </w:rPr>
        <w:t>2</w:t>
      </w:r>
      <w:r w:rsidR="0081107F" w:rsidRPr="0081107F">
        <w:rPr>
          <w:rFonts w:ascii="Arial" w:hAnsi="Arial" w:cs="Arial"/>
          <w:lang w:val="pt-BR"/>
        </w:rPr>
        <w:t>O, CaSO</w:t>
      </w:r>
      <w:r w:rsidR="0081107F" w:rsidRPr="0081107F">
        <w:rPr>
          <w:rFonts w:ascii="Arial" w:hAnsi="Arial" w:cs="Arial"/>
          <w:vertAlign w:val="subscript"/>
          <w:lang w:val="pt-BR"/>
        </w:rPr>
        <w:t>4</w:t>
      </w:r>
      <w:r w:rsidR="0081107F" w:rsidRPr="0081107F">
        <w:rPr>
          <w:rFonts w:ascii="Arial" w:hAnsi="Arial" w:cs="Arial"/>
        </w:rPr>
        <w:sym w:font="Wingdings" w:char="F09E"/>
      </w:r>
      <w:r w:rsidR="0081107F" w:rsidRPr="0081107F">
        <w:rPr>
          <w:rFonts w:ascii="Arial" w:hAnsi="Arial" w:cs="Arial"/>
          <w:lang w:val="pt-BR"/>
        </w:rPr>
        <w:t>2H</w:t>
      </w:r>
      <w:r w:rsidR="0081107F" w:rsidRPr="0081107F">
        <w:rPr>
          <w:rFonts w:ascii="Arial" w:hAnsi="Arial" w:cs="Arial"/>
          <w:vertAlign w:val="subscript"/>
          <w:lang w:val="pt-BR"/>
        </w:rPr>
        <w:t>2</w:t>
      </w:r>
      <w:r w:rsidR="0081107F" w:rsidRPr="0081107F">
        <w:rPr>
          <w:rFonts w:ascii="Arial" w:hAnsi="Arial" w:cs="Arial"/>
          <w:lang w:val="pt-BR"/>
        </w:rPr>
        <w:t>O</w:t>
      </w:r>
      <w:r w:rsidR="0081107F">
        <w:rPr>
          <w:rFonts w:ascii="Arial" w:hAnsi="Arial" w:cs="Arial"/>
          <w:lang w:val="pt-BR"/>
        </w:rPr>
        <w:t>, CuSO</w:t>
      </w:r>
      <w:r w:rsidR="0081107F" w:rsidRPr="0081107F">
        <w:rPr>
          <w:rFonts w:ascii="Arial" w:hAnsi="Arial" w:cs="Arial"/>
          <w:vertAlign w:val="subscript"/>
          <w:lang w:val="pt-BR"/>
        </w:rPr>
        <w:t>4</w:t>
      </w:r>
      <w:r w:rsidR="0081107F" w:rsidRPr="0081107F">
        <w:rPr>
          <w:rFonts w:ascii="Arial" w:hAnsi="Arial" w:cs="Arial"/>
        </w:rPr>
        <w:sym w:font="Wingdings" w:char="F09E"/>
      </w:r>
      <w:r w:rsidR="0081107F" w:rsidRPr="0081107F">
        <w:rPr>
          <w:rFonts w:ascii="Arial" w:hAnsi="Arial" w:cs="Arial"/>
          <w:lang w:val="pt-BR"/>
        </w:rPr>
        <w:t>5H</w:t>
      </w:r>
      <w:r w:rsidR="0081107F" w:rsidRPr="0081107F">
        <w:rPr>
          <w:rFonts w:ascii="Arial" w:hAnsi="Arial" w:cs="Arial"/>
          <w:vertAlign w:val="subscript"/>
          <w:lang w:val="pt-BR"/>
        </w:rPr>
        <w:t>2</w:t>
      </w:r>
      <w:r w:rsidR="0081107F" w:rsidRPr="0081107F">
        <w:rPr>
          <w:rFonts w:ascii="Arial" w:hAnsi="Arial" w:cs="Arial"/>
          <w:lang w:val="pt-BR"/>
        </w:rPr>
        <w:t>O</w:t>
      </w:r>
      <w:r w:rsidR="0081107F">
        <w:rPr>
          <w:rFonts w:ascii="Arial" w:hAnsi="Arial" w:cs="Arial"/>
          <w:lang w:val="pt-BR"/>
        </w:rPr>
        <w:t>, NiCl</w:t>
      </w:r>
      <w:r w:rsidR="0081107F" w:rsidRPr="0081107F">
        <w:rPr>
          <w:rFonts w:ascii="Arial" w:hAnsi="Arial" w:cs="Arial"/>
          <w:vertAlign w:val="subscript"/>
          <w:lang w:val="pt-BR"/>
        </w:rPr>
        <w:t>2</w:t>
      </w:r>
      <w:r w:rsidR="0081107F" w:rsidRPr="0081107F">
        <w:rPr>
          <w:rFonts w:ascii="Arial" w:hAnsi="Arial" w:cs="Arial"/>
        </w:rPr>
        <w:sym w:font="Wingdings" w:char="F09E"/>
      </w:r>
      <w:r w:rsidR="0081107F" w:rsidRPr="0081107F">
        <w:rPr>
          <w:rFonts w:ascii="Arial" w:hAnsi="Arial" w:cs="Arial"/>
          <w:lang w:val="pt-BR"/>
        </w:rPr>
        <w:t>6H</w:t>
      </w:r>
      <w:r w:rsidR="0081107F" w:rsidRPr="0081107F">
        <w:rPr>
          <w:rFonts w:ascii="Arial" w:hAnsi="Arial" w:cs="Arial"/>
          <w:vertAlign w:val="subscript"/>
          <w:lang w:val="pt-BR"/>
        </w:rPr>
        <w:t>2</w:t>
      </w:r>
      <w:r w:rsidR="0081107F" w:rsidRPr="0081107F">
        <w:rPr>
          <w:rFonts w:ascii="Arial" w:hAnsi="Arial" w:cs="Arial"/>
          <w:lang w:val="pt-BR"/>
        </w:rPr>
        <w:t>O</w:t>
      </w:r>
      <w:r w:rsidR="0081107F">
        <w:rPr>
          <w:rFonts w:ascii="Arial" w:hAnsi="Arial" w:cs="Arial"/>
          <w:lang w:val="pt-BR"/>
        </w:rPr>
        <w:t>, MgSO</w:t>
      </w:r>
      <w:r w:rsidR="0081107F" w:rsidRPr="0081107F">
        <w:rPr>
          <w:rFonts w:ascii="Arial" w:hAnsi="Arial" w:cs="Arial"/>
          <w:vertAlign w:val="subscript"/>
          <w:lang w:val="pt-BR"/>
        </w:rPr>
        <w:t>4</w:t>
      </w:r>
      <w:r w:rsidR="0081107F" w:rsidRPr="0081107F">
        <w:rPr>
          <w:rFonts w:ascii="Arial" w:hAnsi="Arial" w:cs="Arial"/>
        </w:rPr>
        <w:sym w:font="Wingdings" w:char="F09E"/>
      </w:r>
      <w:r w:rsidR="0081107F" w:rsidRPr="0081107F">
        <w:rPr>
          <w:rFonts w:ascii="Arial" w:hAnsi="Arial" w:cs="Arial"/>
          <w:lang w:val="pt-BR"/>
        </w:rPr>
        <w:t>7H</w:t>
      </w:r>
      <w:r w:rsidR="0081107F" w:rsidRPr="0081107F">
        <w:rPr>
          <w:rFonts w:ascii="Arial" w:hAnsi="Arial" w:cs="Arial"/>
          <w:vertAlign w:val="subscript"/>
          <w:lang w:val="pt-BR"/>
        </w:rPr>
        <w:t>2</w:t>
      </w:r>
      <w:r w:rsidR="0081107F" w:rsidRPr="0081107F">
        <w:rPr>
          <w:rFonts w:ascii="Arial" w:hAnsi="Arial" w:cs="Arial"/>
          <w:lang w:val="pt-BR"/>
        </w:rPr>
        <w:t>O</w:t>
      </w:r>
      <w:r w:rsidR="0081107F">
        <w:rPr>
          <w:rFonts w:ascii="Arial" w:hAnsi="Arial" w:cs="Arial"/>
          <w:lang w:val="pt-BR"/>
        </w:rPr>
        <w:t xml:space="preserve">). </w:t>
      </w:r>
      <w:r w:rsidR="00F472DE">
        <w:rPr>
          <w:rFonts w:ascii="Arial" w:hAnsi="Arial" w:cs="Arial"/>
          <w:lang w:val="pt-BR"/>
        </w:rPr>
        <w:br/>
      </w:r>
      <w:r w:rsidR="0081107F" w:rsidRPr="00F472DE">
        <w:rPr>
          <w:rFonts w:ascii="Arial" w:hAnsi="Arial" w:cs="Arial"/>
          <w:b/>
          <w:bCs/>
          <w:i/>
          <w:iCs/>
        </w:rPr>
        <w:t>Note</w:t>
      </w:r>
      <w:r w:rsidR="0081107F" w:rsidRPr="00F472DE">
        <w:rPr>
          <w:rFonts w:ascii="Arial" w:hAnsi="Arial" w:cs="Arial"/>
          <w:i/>
          <w:iCs/>
        </w:rPr>
        <w:t>: The magnesium sulfate crystals should be clear and transparent; the presence of white crystals indicates a mixture of 6-hydrate and lower.</w:t>
      </w:r>
    </w:p>
    <w:p w14:paraId="1F083C36" w14:textId="6CDA7B34" w:rsidR="0017268E" w:rsidRDefault="0017268E">
      <w:pPr>
        <w:rPr>
          <w:rFonts w:ascii="Arial" w:hAnsi="Arial" w:cs="Arial"/>
        </w:rPr>
      </w:pPr>
      <w:r w:rsidRPr="0017268E">
        <w:rPr>
          <w:rFonts w:ascii="Arial" w:hAnsi="Arial" w:cs="Arial"/>
          <w:b/>
          <w:bCs/>
        </w:rPr>
        <w:t>Safety:</w:t>
      </w:r>
      <w:r w:rsidRPr="0017268E">
        <w:rPr>
          <w:rFonts w:ascii="Arial" w:hAnsi="Arial" w:cs="Arial"/>
          <w:b/>
          <w:bCs/>
        </w:rPr>
        <w:br/>
      </w:r>
      <w:r w:rsidR="0081107F">
        <w:rPr>
          <w:rFonts w:ascii="Arial" w:hAnsi="Arial" w:cs="Arial"/>
        </w:rPr>
        <w:t xml:space="preserve">Handle </w:t>
      </w:r>
      <w:r w:rsidR="00843DC3">
        <w:rPr>
          <w:rFonts w:ascii="Arial" w:hAnsi="Arial" w:cs="Arial"/>
        </w:rPr>
        <w:t>hot glassware</w:t>
      </w:r>
      <w:r w:rsidR="0081107F">
        <w:rPr>
          <w:rFonts w:ascii="Arial" w:hAnsi="Arial" w:cs="Arial"/>
        </w:rPr>
        <w:t xml:space="preserve"> carefully – objects remain hot long after heating is discontinued. Solid samples may tend to spatter during heating. Wear safety goggles at all times in the laboratory.</w:t>
      </w:r>
    </w:p>
    <w:p w14:paraId="6AF3E45D" w14:textId="6E2CDE14" w:rsidR="00726DC7" w:rsidRDefault="00726DC7">
      <w:pPr>
        <w:rPr>
          <w:rFonts w:ascii="Arial" w:hAnsi="Arial" w:cs="Arial"/>
        </w:rPr>
      </w:pPr>
      <w:r w:rsidRPr="003B7C24">
        <w:rPr>
          <w:rFonts w:ascii="Arial" w:hAnsi="Arial" w:cs="Arial"/>
          <w:b/>
          <w:bCs/>
        </w:rPr>
        <w:t>Waste Disposal:</w:t>
      </w:r>
      <w:r w:rsidRPr="003B7C24">
        <w:rPr>
          <w:rFonts w:ascii="Arial" w:hAnsi="Arial" w:cs="Arial"/>
          <w:b/>
          <w:bCs/>
        </w:rPr>
        <w:br/>
      </w:r>
      <w:r w:rsidR="0081107F">
        <w:rPr>
          <w:rFonts w:ascii="Arial" w:hAnsi="Arial" w:cs="Arial"/>
        </w:rPr>
        <w:t>All solids may be dissolved in water and rinsed down the sink with plenty of water.</w:t>
      </w:r>
    </w:p>
    <w:p w14:paraId="5897C8A1" w14:textId="551461CC" w:rsidR="003B7C24" w:rsidRDefault="003B7C24">
      <w:pP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09F8A2CF" wp14:editId="2FE52191">
                <wp:simplePos x="0" y="0"/>
                <wp:positionH relativeFrom="column">
                  <wp:posOffset>9525</wp:posOffset>
                </wp:positionH>
                <wp:positionV relativeFrom="paragraph">
                  <wp:posOffset>172720</wp:posOffset>
                </wp:positionV>
                <wp:extent cx="6648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484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0217F8"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6pt" to="524.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" strokecolor="black [3200]" strokeweight="1.5pt">
                <v:stroke joinstyle="miter"/>
              </v:line>
            </w:pict>
          </mc:Fallback>
        </mc:AlternateContent>
      </w:r>
      <w:r w:rsidRPr="003B7C24">
        <w:rPr>
          <w:rFonts w:ascii="Arial" w:hAnsi="Arial" w:cs="Arial"/>
          <w:b/>
          <w:bCs/>
        </w:rPr>
        <w:t>INTRODUCTION</w:t>
      </w:r>
    </w:p>
    <w:p w14:paraId="2CECFCDB" w14:textId="7C18E4C1" w:rsidR="0017268E" w:rsidRDefault="0081107F">
      <w:r>
        <w:t xml:space="preserve">Many solids, especially inorganic salts, occur naturally as </w:t>
      </w:r>
      <w:r w:rsidRPr="00B627F7">
        <w:rPr>
          <w:b/>
          <w:bCs/>
        </w:rPr>
        <w:t>hydrates</w:t>
      </w:r>
      <w:r>
        <w:t xml:space="preserve">. This means that water molecules are incorporated into the crystal lattice of the compound in such a way that the water is chemically bound. Some of these materials may spontaneously lose water molecules when placed in contact with dry air, a process known as </w:t>
      </w:r>
      <w:r w:rsidRPr="00B627F7">
        <w:rPr>
          <w:b/>
          <w:bCs/>
        </w:rPr>
        <w:t>efflorescence</w:t>
      </w:r>
      <w:r>
        <w:t xml:space="preserve">. Other hydrates are </w:t>
      </w:r>
      <w:r w:rsidRPr="00B627F7">
        <w:rPr>
          <w:b/>
          <w:bCs/>
        </w:rPr>
        <w:t>hygroscopic</w:t>
      </w:r>
      <w:r>
        <w:t>, meaning that they a</w:t>
      </w:r>
      <w:r w:rsidR="00B627F7">
        <w:t>b</w:t>
      </w:r>
      <w:r>
        <w:t xml:space="preserve">sorb water from humid air. These materials are often used as </w:t>
      </w:r>
      <w:r w:rsidRPr="00B627F7">
        <w:rPr>
          <w:b/>
          <w:bCs/>
        </w:rPr>
        <w:t>desiccants</w:t>
      </w:r>
      <w:r>
        <w:t xml:space="preserve">, or drying agents. For example, many electronic products are shipped with small packets of silica which acts as a </w:t>
      </w:r>
      <w:r w:rsidR="00B627F7">
        <w:t>desiccant</w:t>
      </w:r>
      <w:r>
        <w:t xml:space="preserve"> to protect the electronics from the effects of humidity. Some solids absorb</w:t>
      </w:r>
      <w:r w:rsidR="00B627F7">
        <w:t xml:space="preserve"> so much humidity from the air that they t</w:t>
      </w:r>
      <w:r w:rsidR="00DE0D8B">
        <w:t>h</w:t>
      </w:r>
      <w:r w:rsidR="00B627F7">
        <w:t xml:space="preserve">en start to dissolve in the large quantity of absorbed water, a process known as </w:t>
      </w:r>
      <w:r w:rsidR="00B627F7" w:rsidRPr="00B627F7">
        <w:rPr>
          <w:b/>
          <w:bCs/>
        </w:rPr>
        <w:t>deliquescence</w:t>
      </w:r>
      <w:r w:rsidR="00B627F7">
        <w:t>.</w:t>
      </w:r>
    </w:p>
    <w:p w14:paraId="5EF81963" w14:textId="4E24308C" w:rsidR="00B627F7" w:rsidRDefault="00B627F7">
      <w:r>
        <w:t xml:space="preserve">Some hydrates exist in equilibrium with moisture in the air, absorbing or releasing water molecules depending on the relative humidity. One example is cobalt (II) chloride, which absorbs or releases water </w:t>
      </w:r>
      <w:proofErr w:type="spellStart"/>
      <w:r>
        <w:t>n</w:t>
      </w:r>
      <w:proofErr w:type="spellEnd"/>
      <w:r>
        <w:t xml:space="preserve"> a reversible process:</w:t>
      </w:r>
    </w:p>
    <w:p w14:paraId="699AD9BD" w14:textId="6607A943" w:rsidR="00B627F7" w:rsidRDefault="00B627F7" w:rsidP="0054006C">
      <w:pPr>
        <w:jc w:val="center"/>
        <w:rPr>
          <w:lang w:val="pt-BR"/>
        </w:rPr>
      </w:pPr>
      <w:r>
        <w:rPr>
          <w:lang w:val="pt-BR"/>
        </w:rPr>
        <w:t>CoCl</w:t>
      </w:r>
      <w:r>
        <w:rPr>
          <w:vertAlign w:val="subscript"/>
          <w:lang w:val="pt-BR"/>
        </w:rPr>
        <w:t>2</w:t>
      </w:r>
      <w:r w:rsidRPr="0081107F">
        <w:rPr>
          <w:rFonts w:ascii="Arial" w:hAnsi="Arial" w:cs="Arial"/>
        </w:rPr>
        <w:sym w:font="Wingdings" w:char="F09E"/>
      </w:r>
      <w:r w:rsidRPr="00B627F7">
        <w:rPr>
          <w:vertAlign w:val="subscript"/>
          <w:lang w:val="pt-BR"/>
        </w:rPr>
        <w:t xml:space="preserve"> </w:t>
      </w:r>
      <w:r w:rsidRPr="00B627F7">
        <w:rPr>
          <w:lang w:val="pt-BR"/>
        </w:rPr>
        <w:t>6H</w:t>
      </w:r>
      <w:r w:rsidRPr="00B627F7">
        <w:rPr>
          <w:vertAlign w:val="subscript"/>
          <w:lang w:val="pt-BR"/>
        </w:rPr>
        <w:t>2</w:t>
      </w:r>
      <w:r w:rsidRPr="00B627F7">
        <w:rPr>
          <w:lang w:val="pt-BR"/>
        </w:rPr>
        <w:t>O</w:t>
      </w:r>
      <w:r w:rsidR="002624F1" w:rsidRPr="00B627F7">
        <w:rPr>
          <w:vertAlign w:val="subscript"/>
          <w:lang w:val="pt-BR"/>
        </w:rPr>
        <w:t>(s)</w:t>
      </w:r>
      <w:r w:rsidR="002624F1" w:rsidRPr="00B627F7">
        <w:rPr>
          <w:lang w:val="pt-BR"/>
        </w:rPr>
        <w:t xml:space="preserve"> </w:t>
      </w:r>
      <w:r w:rsidRPr="00B627F7">
        <w:rPr>
          <w:lang w:val="pt-BR"/>
        </w:rPr>
        <w:sym w:font="Wingdings" w:char="F0DF"/>
      </w:r>
      <w:r w:rsidR="002624F1">
        <w:sym w:font="Wingdings" w:char="F0E0"/>
      </w:r>
      <w:r w:rsidR="002624F1" w:rsidRPr="00B627F7">
        <w:rPr>
          <w:lang w:val="pt-BR"/>
        </w:rPr>
        <w:t xml:space="preserve"> </w:t>
      </w:r>
      <w:r>
        <w:rPr>
          <w:lang w:val="pt-BR"/>
        </w:rPr>
        <w:t>CoCl</w:t>
      </w:r>
      <w:r>
        <w:rPr>
          <w:vertAlign w:val="subscript"/>
          <w:lang w:val="pt-BR"/>
        </w:rPr>
        <w:t>2</w:t>
      </w:r>
      <w:r w:rsidRPr="00B627F7">
        <w:rPr>
          <w:vertAlign w:val="subscript"/>
          <w:lang w:val="pt-BR"/>
        </w:rPr>
        <w:t xml:space="preserve"> </w:t>
      </w:r>
      <w:r w:rsidR="002624F1" w:rsidRPr="00B627F7">
        <w:rPr>
          <w:vertAlign w:val="subscript"/>
          <w:lang w:val="pt-BR"/>
        </w:rPr>
        <w:t>(s)</w:t>
      </w:r>
      <w:r w:rsidR="002624F1" w:rsidRPr="00B627F7">
        <w:rPr>
          <w:vertAlign w:val="subscript"/>
          <w:lang w:val="pt-BR"/>
        </w:rPr>
        <w:tab/>
      </w:r>
      <w:r>
        <w:rPr>
          <w:lang w:val="pt-BR"/>
        </w:rPr>
        <w:t>+ 6H</w:t>
      </w:r>
      <w:r w:rsidRPr="00B627F7">
        <w:rPr>
          <w:vertAlign w:val="subscript"/>
          <w:lang w:val="pt-BR"/>
        </w:rPr>
        <w:t>2</w:t>
      </w:r>
      <w:r>
        <w:rPr>
          <w:lang w:val="pt-BR"/>
        </w:rPr>
        <w:t>O</w:t>
      </w:r>
      <w:r w:rsidRPr="00B627F7">
        <w:rPr>
          <w:vertAlign w:val="subscript"/>
          <w:lang w:val="pt-BR"/>
        </w:rPr>
        <w:t>(l)</w:t>
      </w:r>
      <w:r w:rsidR="0054006C">
        <w:rPr>
          <w:vertAlign w:val="subscript"/>
          <w:lang w:val="pt-BR"/>
        </w:rPr>
        <w:br/>
      </w:r>
      <w:r w:rsidR="0054006C">
        <w:rPr>
          <w:lang w:val="pt-BR"/>
        </w:rPr>
        <w:t>(pink)                         (blue)</w:t>
      </w:r>
      <w:r w:rsidR="002624F1" w:rsidRPr="00B627F7">
        <w:rPr>
          <w:lang w:val="pt-BR"/>
        </w:rPr>
        <w:t xml:space="preserve">                    </w:t>
      </w:r>
    </w:p>
    <w:p w14:paraId="3A40D358" w14:textId="77777777" w:rsidR="00B627F7" w:rsidRDefault="00B627F7" w:rsidP="002624F1">
      <w:pPr>
        <w:jc w:val="center"/>
        <w:rPr>
          <w:lang w:val="pt-BR"/>
        </w:rPr>
      </w:pPr>
    </w:p>
    <w:p w14:paraId="6DFCC645" w14:textId="77777777" w:rsidR="0054006C" w:rsidRDefault="00B627F7" w:rsidP="00B627F7">
      <w:r w:rsidRPr="00B627F7">
        <w:t>Cobalt chloride is used in man</w:t>
      </w:r>
      <w:r>
        <w:t xml:space="preserve">y novelty items, such as weather strips to predict the weather. When the chance of rain increases and the relative humidity is high, </w:t>
      </w:r>
      <w:r w:rsidR="0054006C">
        <w:t>the cobalt chloride absorbs water to form the hydrated salt and the weather strip turns pink. when the relative humidity drops during fair weather the compound releases water and reverts to the anhydrous form, and the weather strip turns blue.</w:t>
      </w:r>
    </w:p>
    <w:p w14:paraId="6E387D6D" w14:textId="77777777" w:rsidR="001B2EAD" w:rsidRDefault="0054006C" w:rsidP="00B627F7">
      <w:r>
        <w:t>Hydrated salts are not simple solids that are wet or that have moisture adsorbed on their surface. They are compounds in which water molecules are incorporated into the crystal structure of the salt, chemically combined with the cations and anions. The is reflected in the chemical formula of the salt, which includes the specific number of water molecules in the unit cell (or moles of water per mole of salt). Thus, the hydrated cobalt chloride (</w:t>
      </w:r>
      <w:r w:rsidRPr="0054006C">
        <w:t>CoCl</w:t>
      </w:r>
      <w:r w:rsidRPr="0054006C">
        <w:rPr>
          <w:vertAlign w:val="subscript"/>
        </w:rPr>
        <w:t>2</w:t>
      </w:r>
      <w:r w:rsidRPr="0081107F">
        <w:rPr>
          <w:rFonts w:ascii="Arial" w:hAnsi="Arial" w:cs="Arial"/>
        </w:rPr>
        <w:sym w:font="Wingdings" w:char="F09E"/>
      </w:r>
      <w:r w:rsidRPr="0054006C">
        <w:rPr>
          <w:vertAlign w:val="subscript"/>
        </w:rPr>
        <w:t xml:space="preserve"> </w:t>
      </w:r>
      <w:r w:rsidRPr="0054006C">
        <w:t>6H</w:t>
      </w:r>
      <w:r w:rsidRPr="0054006C">
        <w:rPr>
          <w:vertAlign w:val="subscript"/>
        </w:rPr>
        <w:t>2</w:t>
      </w:r>
      <w:r w:rsidRPr="0054006C">
        <w:t>O</w:t>
      </w:r>
      <w:r>
        <w:t>) includes six water molecules in its unit cell, or six moles of water per one mole of salt. The common notation for hydrated salts is to use a raised dot (</w:t>
      </w:r>
      <w:r w:rsidRPr="0081107F">
        <w:rPr>
          <w:rFonts w:ascii="Arial" w:hAnsi="Arial" w:cs="Arial"/>
        </w:rPr>
        <w:sym w:font="Wingdings" w:char="F09E"/>
      </w:r>
      <w:r w:rsidRPr="0054006C">
        <w:t>) between</w:t>
      </w:r>
      <w:r>
        <w:t xml:space="preserve"> the formula for the salt and the number of water molecules </w:t>
      </w:r>
      <w:proofErr w:type="spellStart"/>
      <w:r>
        <w:t>n</w:t>
      </w:r>
      <w:proofErr w:type="spellEnd"/>
      <w:r>
        <w:t xml:space="preserve"> the compound. Alternatively, the formula for hydrated salts can be written with the water molecules </w:t>
      </w:r>
      <w:proofErr w:type="spellStart"/>
      <w:r>
        <w:t>n</w:t>
      </w:r>
      <w:proofErr w:type="spellEnd"/>
      <w:r>
        <w:t xml:space="preserve"> parentheses, with the number of water molecules indicated using a subsc</w:t>
      </w:r>
      <w:r w:rsidR="001B2EAD">
        <w:t>ript. In other words:</w:t>
      </w:r>
    </w:p>
    <w:p w14:paraId="663F052D" w14:textId="2141D55D" w:rsidR="002624F1" w:rsidRDefault="001B2EAD" w:rsidP="001B2EAD">
      <w:pPr>
        <w:jc w:val="center"/>
      </w:pPr>
      <w:r w:rsidRPr="001B2EAD">
        <w:lastRenderedPageBreak/>
        <w:t>CoCl</w:t>
      </w:r>
      <w:r w:rsidRPr="001B2EAD">
        <w:rPr>
          <w:vertAlign w:val="subscript"/>
        </w:rPr>
        <w:t>2</w:t>
      </w:r>
      <w:r w:rsidRPr="0081107F">
        <w:rPr>
          <w:rFonts w:ascii="Arial" w:hAnsi="Arial" w:cs="Arial"/>
        </w:rPr>
        <w:sym w:font="Wingdings" w:char="F09E"/>
      </w:r>
      <w:r w:rsidRPr="001B2EAD">
        <w:rPr>
          <w:vertAlign w:val="subscript"/>
        </w:rPr>
        <w:t xml:space="preserve"> </w:t>
      </w:r>
      <w:r w:rsidRPr="001B2EAD">
        <w:t>6H</w:t>
      </w:r>
      <w:r w:rsidRPr="001B2EAD">
        <w:rPr>
          <w:vertAlign w:val="subscript"/>
        </w:rPr>
        <w:t>2</w:t>
      </w:r>
      <w:r w:rsidRPr="001B2EAD">
        <w:t>O = CoCl</w:t>
      </w:r>
      <w:r w:rsidRPr="001B2EAD">
        <w:rPr>
          <w:vertAlign w:val="subscript"/>
        </w:rPr>
        <w:t>2</w:t>
      </w:r>
      <w:r>
        <w:rPr>
          <w:rFonts w:ascii="Arial" w:hAnsi="Arial" w:cs="Arial"/>
        </w:rPr>
        <w:t>(</w:t>
      </w:r>
      <w:r w:rsidRPr="001B2EAD">
        <w:t>H</w:t>
      </w:r>
      <w:r w:rsidRPr="001B2EAD">
        <w:rPr>
          <w:vertAlign w:val="subscript"/>
        </w:rPr>
        <w:t>2</w:t>
      </w:r>
      <w:r w:rsidRPr="001B2EAD">
        <w:t>O)</w:t>
      </w:r>
      <w:r w:rsidRPr="001B2EAD">
        <w:rPr>
          <w:vertAlign w:val="subscript"/>
        </w:rPr>
        <w:t>6</w:t>
      </w:r>
    </w:p>
    <w:p w14:paraId="75A3248D" w14:textId="289A8F96" w:rsidR="001B2EAD" w:rsidRDefault="001B2EAD" w:rsidP="001B2EAD">
      <w:r>
        <w:t xml:space="preserve">Because water is part of the chemical structure of a hydrated salt it is important to specify the amount of water when naming hydrates. The rule for naming hydrated salts is to start with the name of the </w:t>
      </w:r>
      <w:proofErr w:type="gramStart"/>
      <w:r>
        <w:t>salt, and</w:t>
      </w:r>
      <w:proofErr w:type="gramEnd"/>
      <w:r>
        <w:t xml:space="preserve"> add the term “hydrate” with a Greek numerical prefix to indicate the molar ratio of water in the compound. These prefixes are listed in Table One below.</w:t>
      </w:r>
    </w:p>
    <w:p w14:paraId="5771DDC5" w14:textId="60C03700" w:rsidR="001B2EAD" w:rsidRDefault="001B2EAD" w:rsidP="001B2EAD">
      <w:r w:rsidRPr="001B2EAD">
        <w:t>Thus: CuSO</w:t>
      </w:r>
      <w:r w:rsidRPr="001B2EAD">
        <w:rPr>
          <w:vertAlign w:val="subscript"/>
        </w:rPr>
        <w:t>4</w:t>
      </w:r>
      <w:r w:rsidRPr="001B2EAD">
        <w:sym w:font="Wingdings" w:char="F09E"/>
      </w:r>
      <w:r w:rsidRPr="001B2EAD">
        <w:t xml:space="preserve">5H2O would be called “copper (II) sulfate </w:t>
      </w:r>
      <w:r w:rsidRPr="001B2EAD">
        <w:rPr>
          <w:i/>
          <w:iCs/>
        </w:rPr>
        <w:t>penta</w:t>
      </w:r>
      <w:r w:rsidRPr="001B2EAD">
        <w:t>hydrate”, and BaCl</w:t>
      </w:r>
      <w:r w:rsidRPr="001B2EAD">
        <w:rPr>
          <w:vertAlign w:val="subscript"/>
        </w:rPr>
        <w:t>2</w:t>
      </w:r>
      <w:r w:rsidRPr="001B2EAD">
        <w:sym w:font="Wingdings" w:char="F09E"/>
      </w:r>
      <w:r w:rsidRPr="001B2EAD">
        <w:t>2H</w:t>
      </w:r>
      <w:r w:rsidRPr="001B2EAD">
        <w:rPr>
          <w:vertAlign w:val="subscript"/>
        </w:rPr>
        <w:t>2</w:t>
      </w:r>
      <w:r w:rsidRPr="001B2EAD">
        <w:t xml:space="preserve">O would be called “barium chloride </w:t>
      </w:r>
      <w:r w:rsidRPr="001B2EAD">
        <w:rPr>
          <w:i/>
          <w:iCs/>
        </w:rPr>
        <w:t>di</w:t>
      </w:r>
      <w:r w:rsidRPr="001B2EAD">
        <w:t>hydrate”.</w:t>
      </w:r>
    </w:p>
    <w:p w14:paraId="3FFE68FE" w14:textId="3059B0C0" w:rsidR="001B2EAD" w:rsidRDefault="001B2EAD" w:rsidP="001B2EAD">
      <w:pPr>
        <w:rPr>
          <w:rFonts w:ascii="Arial" w:hAnsi="Arial" w:cs="Arial"/>
          <w:b/>
          <w:bCs/>
        </w:rPr>
      </w:pPr>
      <w:r w:rsidRPr="004D43B5">
        <w:rPr>
          <w:rFonts w:ascii="Arial" w:hAnsi="Arial" w:cs="Arial"/>
          <w:b/>
          <w:bCs/>
        </w:rPr>
        <w:t xml:space="preserve">Table One. </w:t>
      </w:r>
      <w:r>
        <w:rPr>
          <w:rFonts w:ascii="Arial" w:hAnsi="Arial" w:cs="Arial"/>
          <w:b/>
          <w:bCs/>
        </w:rPr>
        <w:t>Greek prefixes for numbers</w:t>
      </w:r>
    </w:p>
    <w:tbl>
      <w:tblPr>
        <w:tblStyle w:val="TableGrid"/>
        <w:tblW w:w="0" w:type="auto"/>
        <w:tblLook w:val="04A0" w:firstRow="1" w:lastRow="0" w:firstColumn="1" w:lastColumn="0" w:noHBand="0" w:noVBand="1"/>
      </w:tblPr>
      <w:tblGrid>
        <w:gridCol w:w="2335"/>
        <w:gridCol w:w="3690"/>
      </w:tblGrid>
      <w:tr w:rsidR="001B2EAD" w14:paraId="52A54448" w14:textId="77777777" w:rsidTr="001B2EAD">
        <w:tc>
          <w:tcPr>
            <w:tcW w:w="2335" w:type="dxa"/>
          </w:tcPr>
          <w:p w14:paraId="496672FC" w14:textId="047C3CCB" w:rsidR="001B2EAD" w:rsidRPr="001B2EAD" w:rsidRDefault="001B2EAD" w:rsidP="001B2EAD">
            <w:pPr>
              <w:jc w:val="center"/>
              <w:rPr>
                <w:b/>
                <w:bCs/>
              </w:rPr>
            </w:pPr>
            <w:r w:rsidRPr="001B2EAD">
              <w:rPr>
                <w:b/>
                <w:bCs/>
              </w:rPr>
              <w:t xml:space="preserve"># </w:t>
            </w:r>
            <w:proofErr w:type="gramStart"/>
            <w:r w:rsidRPr="001B2EAD">
              <w:rPr>
                <w:b/>
                <w:bCs/>
              </w:rPr>
              <w:t>of</w:t>
            </w:r>
            <w:proofErr w:type="gramEnd"/>
            <w:r w:rsidRPr="001B2EAD">
              <w:rPr>
                <w:b/>
                <w:bCs/>
              </w:rPr>
              <w:t xml:space="preserve"> water molecules</w:t>
            </w:r>
          </w:p>
        </w:tc>
        <w:tc>
          <w:tcPr>
            <w:tcW w:w="3690" w:type="dxa"/>
          </w:tcPr>
          <w:p w14:paraId="7A560FB3" w14:textId="323F614E" w:rsidR="001B2EAD" w:rsidRPr="001B2EAD" w:rsidRDefault="001B2EAD" w:rsidP="001B2EAD">
            <w:pPr>
              <w:jc w:val="center"/>
              <w:rPr>
                <w:b/>
                <w:bCs/>
              </w:rPr>
            </w:pPr>
            <w:r w:rsidRPr="001B2EAD">
              <w:rPr>
                <w:b/>
                <w:bCs/>
              </w:rPr>
              <w:t>Greek prefix</w:t>
            </w:r>
          </w:p>
        </w:tc>
      </w:tr>
      <w:tr w:rsidR="001B2EAD" w14:paraId="516CF75F" w14:textId="77777777" w:rsidTr="001B2EAD">
        <w:tc>
          <w:tcPr>
            <w:tcW w:w="2335" w:type="dxa"/>
          </w:tcPr>
          <w:p w14:paraId="29395A8B" w14:textId="4484C022" w:rsidR="001B2EAD" w:rsidRDefault="001B2EAD" w:rsidP="001B2EAD">
            <w:pPr>
              <w:jc w:val="center"/>
            </w:pPr>
            <w:r>
              <w:t>1</w:t>
            </w:r>
          </w:p>
        </w:tc>
        <w:tc>
          <w:tcPr>
            <w:tcW w:w="3690" w:type="dxa"/>
          </w:tcPr>
          <w:p w14:paraId="18535EEA" w14:textId="29D31031" w:rsidR="001B2EAD" w:rsidRDefault="001B2EAD" w:rsidP="001B2EAD">
            <w:pPr>
              <w:jc w:val="center"/>
            </w:pPr>
            <w:r>
              <w:t>mono</w:t>
            </w:r>
          </w:p>
        </w:tc>
      </w:tr>
      <w:tr w:rsidR="001B2EAD" w14:paraId="4FF892E6" w14:textId="77777777" w:rsidTr="001B2EAD">
        <w:tc>
          <w:tcPr>
            <w:tcW w:w="2335" w:type="dxa"/>
          </w:tcPr>
          <w:p w14:paraId="5C5AD279" w14:textId="33CBA72D" w:rsidR="001B2EAD" w:rsidRDefault="001B2EAD" w:rsidP="001B2EAD">
            <w:pPr>
              <w:jc w:val="center"/>
            </w:pPr>
            <w:r>
              <w:t>2</w:t>
            </w:r>
          </w:p>
        </w:tc>
        <w:tc>
          <w:tcPr>
            <w:tcW w:w="3690" w:type="dxa"/>
          </w:tcPr>
          <w:p w14:paraId="2349596E" w14:textId="078881F0" w:rsidR="001B2EAD" w:rsidRDefault="001B2EAD" w:rsidP="001B2EAD">
            <w:pPr>
              <w:jc w:val="center"/>
            </w:pPr>
            <w:r>
              <w:t>di</w:t>
            </w:r>
          </w:p>
        </w:tc>
      </w:tr>
      <w:tr w:rsidR="001B2EAD" w14:paraId="7257C8EB" w14:textId="77777777" w:rsidTr="001B2EAD">
        <w:tc>
          <w:tcPr>
            <w:tcW w:w="2335" w:type="dxa"/>
          </w:tcPr>
          <w:p w14:paraId="0E285567" w14:textId="26D9467C" w:rsidR="001B2EAD" w:rsidRDefault="001B2EAD" w:rsidP="001B2EAD">
            <w:pPr>
              <w:jc w:val="center"/>
            </w:pPr>
            <w:r>
              <w:t>3</w:t>
            </w:r>
          </w:p>
        </w:tc>
        <w:tc>
          <w:tcPr>
            <w:tcW w:w="3690" w:type="dxa"/>
          </w:tcPr>
          <w:p w14:paraId="3C610DB6" w14:textId="02818430" w:rsidR="001B2EAD" w:rsidRDefault="001B2EAD" w:rsidP="001B2EAD">
            <w:pPr>
              <w:jc w:val="center"/>
            </w:pPr>
            <w:r>
              <w:t>tri</w:t>
            </w:r>
          </w:p>
        </w:tc>
      </w:tr>
      <w:tr w:rsidR="001B2EAD" w14:paraId="3F87D4FE" w14:textId="77777777" w:rsidTr="001B2EAD">
        <w:tc>
          <w:tcPr>
            <w:tcW w:w="2335" w:type="dxa"/>
          </w:tcPr>
          <w:p w14:paraId="2CC3DC5A" w14:textId="7871D46A" w:rsidR="001B2EAD" w:rsidRDefault="001B2EAD" w:rsidP="001B2EAD">
            <w:pPr>
              <w:jc w:val="center"/>
            </w:pPr>
            <w:r>
              <w:t>4</w:t>
            </w:r>
          </w:p>
        </w:tc>
        <w:tc>
          <w:tcPr>
            <w:tcW w:w="3690" w:type="dxa"/>
          </w:tcPr>
          <w:p w14:paraId="70E941A2" w14:textId="325D8D75" w:rsidR="001B2EAD" w:rsidRDefault="001B2EAD" w:rsidP="001B2EAD">
            <w:pPr>
              <w:jc w:val="center"/>
            </w:pPr>
            <w:r>
              <w:t>tetra</w:t>
            </w:r>
          </w:p>
        </w:tc>
      </w:tr>
      <w:tr w:rsidR="001B2EAD" w14:paraId="232B7AE7" w14:textId="77777777" w:rsidTr="001B2EAD">
        <w:tc>
          <w:tcPr>
            <w:tcW w:w="2335" w:type="dxa"/>
          </w:tcPr>
          <w:p w14:paraId="5902F8E7" w14:textId="41EEF0C0" w:rsidR="001B2EAD" w:rsidRDefault="001B2EAD" w:rsidP="001B2EAD">
            <w:pPr>
              <w:jc w:val="center"/>
            </w:pPr>
            <w:r>
              <w:t>5</w:t>
            </w:r>
          </w:p>
        </w:tc>
        <w:tc>
          <w:tcPr>
            <w:tcW w:w="3690" w:type="dxa"/>
          </w:tcPr>
          <w:p w14:paraId="62138D95" w14:textId="25200631" w:rsidR="001B2EAD" w:rsidRDefault="001B2EAD" w:rsidP="001B2EAD">
            <w:pPr>
              <w:jc w:val="center"/>
            </w:pPr>
            <w:proofErr w:type="spellStart"/>
            <w:r>
              <w:t>penta</w:t>
            </w:r>
            <w:proofErr w:type="spellEnd"/>
          </w:p>
        </w:tc>
      </w:tr>
      <w:tr w:rsidR="001B2EAD" w14:paraId="5A2B5461" w14:textId="77777777" w:rsidTr="001B2EAD">
        <w:tc>
          <w:tcPr>
            <w:tcW w:w="2335" w:type="dxa"/>
          </w:tcPr>
          <w:p w14:paraId="5616A75D" w14:textId="0696D48A" w:rsidR="001B2EAD" w:rsidRDefault="001B2EAD" w:rsidP="001B2EAD">
            <w:pPr>
              <w:jc w:val="center"/>
            </w:pPr>
            <w:r>
              <w:t>6</w:t>
            </w:r>
          </w:p>
        </w:tc>
        <w:tc>
          <w:tcPr>
            <w:tcW w:w="3690" w:type="dxa"/>
          </w:tcPr>
          <w:p w14:paraId="3E1F8482" w14:textId="57D434E6" w:rsidR="001B2EAD" w:rsidRDefault="001B2EAD" w:rsidP="001B2EAD">
            <w:pPr>
              <w:jc w:val="center"/>
            </w:pPr>
            <w:proofErr w:type="spellStart"/>
            <w:r>
              <w:t>hexa</w:t>
            </w:r>
            <w:proofErr w:type="spellEnd"/>
          </w:p>
        </w:tc>
      </w:tr>
      <w:tr w:rsidR="001B2EAD" w14:paraId="61213F8C" w14:textId="77777777" w:rsidTr="001B2EAD">
        <w:tc>
          <w:tcPr>
            <w:tcW w:w="2335" w:type="dxa"/>
          </w:tcPr>
          <w:p w14:paraId="4B50EF52" w14:textId="63645CFD" w:rsidR="001B2EAD" w:rsidRDefault="001B2EAD" w:rsidP="001B2EAD">
            <w:pPr>
              <w:jc w:val="center"/>
            </w:pPr>
            <w:r>
              <w:t>7</w:t>
            </w:r>
          </w:p>
        </w:tc>
        <w:tc>
          <w:tcPr>
            <w:tcW w:w="3690" w:type="dxa"/>
          </w:tcPr>
          <w:p w14:paraId="7AF9EDB5" w14:textId="353E63A8" w:rsidR="001B2EAD" w:rsidRDefault="001B2EAD" w:rsidP="001B2EAD">
            <w:pPr>
              <w:jc w:val="center"/>
            </w:pPr>
            <w:proofErr w:type="spellStart"/>
            <w:r>
              <w:t>hepta</w:t>
            </w:r>
            <w:proofErr w:type="spellEnd"/>
          </w:p>
        </w:tc>
      </w:tr>
      <w:tr w:rsidR="001B2EAD" w14:paraId="6150C921" w14:textId="77777777" w:rsidTr="001B2EAD">
        <w:tc>
          <w:tcPr>
            <w:tcW w:w="2335" w:type="dxa"/>
          </w:tcPr>
          <w:p w14:paraId="624E8897" w14:textId="7340EECC" w:rsidR="001B2EAD" w:rsidRDefault="001B2EAD" w:rsidP="001B2EAD">
            <w:pPr>
              <w:jc w:val="center"/>
            </w:pPr>
            <w:r>
              <w:t>8</w:t>
            </w:r>
          </w:p>
        </w:tc>
        <w:tc>
          <w:tcPr>
            <w:tcW w:w="3690" w:type="dxa"/>
          </w:tcPr>
          <w:p w14:paraId="79DAFE0A" w14:textId="68A16F4E" w:rsidR="001B2EAD" w:rsidRDefault="001B2EAD" w:rsidP="001B2EAD">
            <w:pPr>
              <w:jc w:val="center"/>
            </w:pPr>
            <w:r>
              <w:t>octa</w:t>
            </w:r>
          </w:p>
        </w:tc>
      </w:tr>
      <w:tr w:rsidR="001B2EAD" w14:paraId="71DA6162" w14:textId="77777777" w:rsidTr="001B2EAD">
        <w:tc>
          <w:tcPr>
            <w:tcW w:w="2335" w:type="dxa"/>
          </w:tcPr>
          <w:p w14:paraId="7ADC7C25" w14:textId="61D6CF21" w:rsidR="001B2EAD" w:rsidRDefault="001B2EAD" w:rsidP="001B2EAD">
            <w:pPr>
              <w:jc w:val="center"/>
            </w:pPr>
            <w:r>
              <w:t>9</w:t>
            </w:r>
          </w:p>
        </w:tc>
        <w:tc>
          <w:tcPr>
            <w:tcW w:w="3690" w:type="dxa"/>
          </w:tcPr>
          <w:p w14:paraId="77938821" w14:textId="0D51AF09" w:rsidR="001B2EAD" w:rsidRDefault="001B2EAD" w:rsidP="001B2EAD">
            <w:pPr>
              <w:jc w:val="center"/>
            </w:pPr>
            <w:proofErr w:type="spellStart"/>
            <w:r>
              <w:t>nona</w:t>
            </w:r>
            <w:proofErr w:type="spellEnd"/>
          </w:p>
        </w:tc>
      </w:tr>
      <w:tr w:rsidR="001B2EAD" w14:paraId="1EC721C8" w14:textId="77777777" w:rsidTr="001B2EAD">
        <w:tc>
          <w:tcPr>
            <w:tcW w:w="2335" w:type="dxa"/>
          </w:tcPr>
          <w:p w14:paraId="7AC6BF1C" w14:textId="1D5A1D4F" w:rsidR="001B2EAD" w:rsidRDefault="001B2EAD" w:rsidP="001B2EAD">
            <w:pPr>
              <w:jc w:val="center"/>
            </w:pPr>
            <w:r>
              <w:t>10</w:t>
            </w:r>
          </w:p>
        </w:tc>
        <w:tc>
          <w:tcPr>
            <w:tcW w:w="3690" w:type="dxa"/>
          </w:tcPr>
          <w:p w14:paraId="359E8E55" w14:textId="2B5E4FAA" w:rsidR="001B2EAD" w:rsidRDefault="001B2EAD" w:rsidP="001B2EAD">
            <w:pPr>
              <w:jc w:val="center"/>
            </w:pPr>
            <w:proofErr w:type="spellStart"/>
            <w:r>
              <w:t>deca</w:t>
            </w:r>
            <w:proofErr w:type="spellEnd"/>
          </w:p>
        </w:tc>
      </w:tr>
    </w:tbl>
    <w:p w14:paraId="2E6E5B2B" w14:textId="77777777" w:rsidR="001B2EAD" w:rsidRPr="001B2EAD" w:rsidRDefault="001B2EAD" w:rsidP="001B2EAD">
      <w:pPr>
        <w:jc w:val="center"/>
      </w:pPr>
    </w:p>
    <w:p w14:paraId="2222F54D" w14:textId="02C09E43" w:rsidR="00062A84" w:rsidRDefault="001B2EAD" w:rsidP="00D01D0D">
      <w:r>
        <w:t>In this laboratory you will identify an unknown hydrated salt from a list of potential unknowns. Water of hydration is easily removed from the compound by heating it to above 100</w:t>
      </w:r>
      <w:r w:rsidR="004634DA" w:rsidRPr="004634DA">
        <w:rPr>
          <w:vertAlign w:val="superscript"/>
        </w:rPr>
        <w:t>o</w:t>
      </w:r>
      <w:r w:rsidR="004634DA">
        <w:t>C (the boiling point of water). By measuring the mass of water lost upon heating from a given amount of hydrated salt, the percent water by mass can be calculated and compared to the theoretical values based on the formulas of known compounds.</w:t>
      </w:r>
    </w:p>
    <w:p w14:paraId="6522A371" w14:textId="26B2B38A" w:rsidR="00890552" w:rsidRDefault="00890552">
      <w:r>
        <w:br w:type="page"/>
      </w:r>
    </w:p>
    <w:p w14:paraId="4049EC7D" w14:textId="719EE812" w:rsidR="00062A84" w:rsidRDefault="00890552" w:rsidP="00D01D0D">
      <w:r>
        <w:lastRenderedPageBreak/>
        <w:t>N</w:t>
      </w:r>
      <w:r w:rsidR="00062A84">
        <w:t>ame_____________________________________                    Date__________________________________</w:t>
      </w:r>
    </w:p>
    <w:p w14:paraId="13E9B183" w14:textId="074BB0D5" w:rsidR="00062A84" w:rsidRDefault="00062A84" w:rsidP="00D01D0D"/>
    <w:p w14:paraId="7DCB7E5E" w14:textId="6C81E0F3" w:rsidR="00062A84" w:rsidRDefault="00062A84" w:rsidP="00D01D0D">
      <w:pPr>
        <w:rPr>
          <w:rFonts w:ascii="Arial" w:hAnsi="Arial" w:cs="Arial"/>
          <w:b/>
          <w:bCs/>
        </w:rPr>
      </w:pPr>
      <w:r w:rsidRPr="00062A84">
        <w:rPr>
          <w:rFonts w:ascii="Arial" w:hAnsi="Arial" w:cs="Arial"/>
          <w:b/>
          <w:bCs/>
        </w:rPr>
        <w:t>Pre-Lab Questions</w:t>
      </w:r>
    </w:p>
    <w:p w14:paraId="4D9FC0E3" w14:textId="04B7B2FD" w:rsidR="00062A84" w:rsidRDefault="00062A84" w:rsidP="00D01D0D">
      <w:pPr>
        <w:rPr>
          <w:rFonts w:ascii="Arial" w:hAnsi="Arial" w:cs="Arial"/>
          <w:b/>
          <w:bCs/>
        </w:rPr>
      </w:pPr>
    </w:p>
    <w:p w14:paraId="165A4451" w14:textId="07D6BECF" w:rsidR="00062A84" w:rsidRDefault="004634DA" w:rsidP="00D222A7">
      <w:pPr>
        <w:pStyle w:val="ListParagraph"/>
        <w:numPr>
          <w:ilvl w:val="0"/>
          <w:numId w:val="2"/>
        </w:numPr>
      </w:pPr>
      <w:r>
        <w:t>Define the following terms:</w:t>
      </w:r>
      <w:r w:rsidR="00D222A7">
        <w:br/>
      </w:r>
    </w:p>
    <w:p w14:paraId="4C4A2ACF" w14:textId="6BDD8C6D" w:rsidR="00D222A7" w:rsidRDefault="004634DA" w:rsidP="00D222A7">
      <w:pPr>
        <w:pStyle w:val="ListParagraph"/>
        <w:numPr>
          <w:ilvl w:val="1"/>
          <w:numId w:val="2"/>
        </w:numPr>
      </w:pPr>
      <w:r>
        <w:t>Hydrate</w:t>
      </w:r>
      <w:r w:rsidR="00D222A7">
        <w:br/>
      </w:r>
    </w:p>
    <w:p w14:paraId="29C6187C" w14:textId="4779F562" w:rsidR="00D222A7" w:rsidRDefault="004634DA" w:rsidP="00D222A7">
      <w:pPr>
        <w:pStyle w:val="ListParagraph"/>
        <w:numPr>
          <w:ilvl w:val="1"/>
          <w:numId w:val="2"/>
        </w:numPr>
      </w:pPr>
      <w:r>
        <w:t>Desic</w:t>
      </w:r>
      <w:r w:rsidR="00436D2C">
        <w:t>c</w:t>
      </w:r>
      <w:r>
        <w:t>ant</w:t>
      </w:r>
      <w:r w:rsidR="00D222A7">
        <w:br/>
      </w:r>
    </w:p>
    <w:p w14:paraId="1BAE275F" w14:textId="04048A64" w:rsidR="004634DA" w:rsidRDefault="004634DA" w:rsidP="00D222A7">
      <w:pPr>
        <w:pStyle w:val="ListParagraph"/>
        <w:numPr>
          <w:ilvl w:val="1"/>
          <w:numId w:val="2"/>
        </w:numPr>
      </w:pPr>
      <w:r>
        <w:t>Anhydrous</w:t>
      </w:r>
      <w:r>
        <w:br/>
      </w:r>
    </w:p>
    <w:p w14:paraId="3D3DE01E" w14:textId="3D09CE55" w:rsidR="004634DA" w:rsidRDefault="004634DA" w:rsidP="00D222A7">
      <w:pPr>
        <w:pStyle w:val="ListParagraph"/>
        <w:numPr>
          <w:ilvl w:val="1"/>
          <w:numId w:val="2"/>
        </w:numPr>
      </w:pPr>
      <w:r>
        <w:t>Efflorescence</w:t>
      </w:r>
      <w:r>
        <w:br/>
      </w:r>
    </w:p>
    <w:p w14:paraId="3C3D6DD8" w14:textId="6D71C36D" w:rsidR="004634DA" w:rsidRDefault="004634DA" w:rsidP="00D222A7">
      <w:pPr>
        <w:pStyle w:val="ListParagraph"/>
        <w:numPr>
          <w:ilvl w:val="1"/>
          <w:numId w:val="2"/>
        </w:numPr>
      </w:pPr>
      <w:r>
        <w:t>Deliquescence</w:t>
      </w:r>
      <w:r>
        <w:br/>
      </w:r>
    </w:p>
    <w:p w14:paraId="40632934" w14:textId="45126ABE" w:rsidR="004634DA" w:rsidRDefault="004634DA" w:rsidP="00D222A7">
      <w:pPr>
        <w:pStyle w:val="ListParagraph"/>
        <w:numPr>
          <w:ilvl w:val="1"/>
          <w:numId w:val="2"/>
        </w:numPr>
      </w:pPr>
      <w:r>
        <w:t>Absorb vs. Adsorb (what is the difference?)</w:t>
      </w:r>
    </w:p>
    <w:p w14:paraId="0D547F7F" w14:textId="5CE36A8F" w:rsidR="00D222A7" w:rsidRDefault="00D222A7" w:rsidP="004634DA">
      <w:pPr>
        <w:ind w:left="1080"/>
      </w:pPr>
    </w:p>
    <w:p w14:paraId="1744FDAA" w14:textId="0C3366A9" w:rsidR="00D222A7" w:rsidRDefault="004634DA" w:rsidP="00D222A7">
      <w:pPr>
        <w:pStyle w:val="ListParagraph"/>
        <w:numPr>
          <w:ilvl w:val="0"/>
          <w:numId w:val="2"/>
        </w:numPr>
      </w:pPr>
      <w:r>
        <w:t>Name these compounds</w:t>
      </w:r>
      <w:r w:rsidR="00D222A7">
        <w:br/>
      </w:r>
    </w:p>
    <w:p w14:paraId="39267AD7" w14:textId="1B4BBA30" w:rsidR="00D222A7" w:rsidRDefault="004634DA" w:rsidP="00D222A7">
      <w:pPr>
        <w:pStyle w:val="ListParagraph"/>
        <w:numPr>
          <w:ilvl w:val="1"/>
          <w:numId w:val="2"/>
        </w:numPr>
      </w:pPr>
      <w:r>
        <w:t>Ba(OH)</w:t>
      </w:r>
      <w:r w:rsidRPr="00436D2C">
        <w:rPr>
          <w:vertAlign w:val="subscript"/>
        </w:rPr>
        <w:t>2</w:t>
      </w:r>
      <w:r w:rsidR="00436D2C" w:rsidRPr="0081107F">
        <w:rPr>
          <w:rFonts w:ascii="Arial" w:hAnsi="Arial" w:cs="Arial"/>
        </w:rPr>
        <w:sym w:font="Wingdings" w:char="F09E"/>
      </w:r>
      <w:r>
        <w:t>8H</w:t>
      </w:r>
      <w:r w:rsidRPr="00436D2C">
        <w:rPr>
          <w:vertAlign w:val="subscript"/>
        </w:rPr>
        <w:t>2</w:t>
      </w:r>
      <w:r>
        <w:t>O</w:t>
      </w:r>
      <w:r w:rsidR="00D222A7">
        <w:br/>
      </w:r>
    </w:p>
    <w:p w14:paraId="78777630" w14:textId="00041481" w:rsidR="00D222A7" w:rsidRPr="00436D2C" w:rsidRDefault="00436D2C" w:rsidP="00D222A7">
      <w:pPr>
        <w:pStyle w:val="ListParagraph"/>
        <w:numPr>
          <w:ilvl w:val="1"/>
          <w:numId w:val="2"/>
        </w:numPr>
      </w:pPr>
      <w:r w:rsidRPr="00436D2C">
        <w:t>Cu(NO</w:t>
      </w:r>
      <w:r w:rsidRPr="00436D2C">
        <w:rPr>
          <w:vertAlign w:val="subscript"/>
        </w:rPr>
        <w:t>3</w:t>
      </w:r>
      <w:r w:rsidRPr="00436D2C">
        <w:t>)</w:t>
      </w:r>
      <w:r w:rsidRPr="00436D2C">
        <w:rPr>
          <w:vertAlign w:val="subscript"/>
        </w:rPr>
        <w:t>2</w:t>
      </w:r>
      <w:r w:rsidRPr="00436D2C">
        <w:sym w:font="Wingdings" w:char="F09E"/>
      </w:r>
      <w:r w:rsidRPr="00436D2C">
        <w:t>3H</w:t>
      </w:r>
      <w:r w:rsidRPr="00436D2C">
        <w:rPr>
          <w:vertAlign w:val="subscript"/>
        </w:rPr>
        <w:t>2</w:t>
      </w:r>
      <w:r w:rsidRPr="00436D2C">
        <w:t>O</w:t>
      </w:r>
      <w:r w:rsidR="00D222A7" w:rsidRPr="00436D2C">
        <w:br/>
      </w:r>
    </w:p>
    <w:p w14:paraId="2CCB4A7A" w14:textId="77777777" w:rsidR="00436D2C" w:rsidRDefault="00436D2C" w:rsidP="00155C66">
      <w:pPr>
        <w:pStyle w:val="ListParagraph"/>
        <w:numPr>
          <w:ilvl w:val="0"/>
          <w:numId w:val="2"/>
        </w:numPr>
      </w:pPr>
      <w:r>
        <w:t>A sample of a hydrated salt weighing 1.048 g is heated until no more water is given off and a relatively constant weight is obtained. The mass of the anhydrous salt was 0.893 g. What is the mass of water lost by the sample? Calculate the mass percent of water in the hydrated salt.</w:t>
      </w:r>
      <w:r>
        <w:br/>
      </w:r>
      <w:r>
        <w:br/>
      </w:r>
      <w:r>
        <w:br/>
      </w:r>
      <w:r>
        <w:br/>
      </w:r>
    </w:p>
    <w:p w14:paraId="72BD4864" w14:textId="77777777" w:rsidR="00436D2C" w:rsidRDefault="00436D2C" w:rsidP="00155C66">
      <w:pPr>
        <w:pStyle w:val="ListParagraph"/>
        <w:numPr>
          <w:ilvl w:val="0"/>
          <w:numId w:val="2"/>
        </w:numPr>
      </w:pPr>
      <w:r>
        <w:t>Calculate the mass percent of water in Na</w:t>
      </w:r>
      <w:r w:rsidRPr="00436D2C">
        <w:rPr>
          <w:vertAlign w:val="subscript"/>
        </w:rPr>
        <w:t>2</w:t>
      </w:r>
      <w:r>
        <w:t>CO</w:t>
      </w:r>
      <w:r w:rsidRPr="00436D2C">
        <w:rPr>
          <w:vertAlign w:val="subscript"/>
        </w:rPr>
        <w:t>3</w:t>
      </w:r>
      <w:r w:rsidRPr="0081107F">
        <w:rPr>
          <w:rFonts w:ascii="Arial" w:hAnsi="Arial" w:cs="Arial"/>
        </w:rPr>
        <w:sym w:font="Wingdings" w:char="F09E"/>
      </w:r>
      <w:r>
        <w:t>10H</w:t>
      </w:r>
      <w:r w:rsidRPr="00436D2C">
        <w:rPr>
          <w:vertAlign w:val="subscript"/>
        </w:rPr>
        <w:t>2</w:t>
      </w:r>
      <w:r>
        <w:t>O. Report your answer to 4 significant figures.</w:t>
      </w:r>
      <w:r>
        <w:br/>
      </w:r>
      <w:r>
        <w:br/>
      </w:r>
      <w:r>
        <w:br/>
      </w:r>
      <w:r>
        <w:br/>
      </w:r>
    </w:p>
    <w:p w14:paraId="0F4CCB26" w14:textId="2A7C70D8" w:rsidR="00890552" w:rsidRPr="00155C66" w:rsidRDefault="00436D2C" w:rsidP="00155C66">
      <w:pPr>
        <w:pStyle w:val="ListParagraph"/>
        <w:numPr>
          <w:ilvl w:val="0"/>
          <w:numId w:val="2"/>
        </w:numPr>
      </w:pPr>
      <w:r>
        <w:t xml:space="preserve">Two </w:t>
      </w:r>
      <w:r w:rsidR="00C67C8B">
        <w:t xml:space="preserve">hydrates commonly called </w:t>
      </w:r>
      <w:r>
        <w:t xml:space="preserve"> “gypsum” and “Epsom salts”</w:t>
      </w:r>
      <w:r w:rsidR="00C67C8B">
        <w:t xml:space="preserve"> have many uses</w:t>
      </w:r>
      <w:r>
        <w:t>. Identify these compounds and some of the applications in which they are used.</w:t>
      </w:r>
      <w:r w:rsidR="00890552" w:rsidRPr="00155C66">
        <w:rPr>
          <w:vertAlign w:val="subscript"/>
        </w:rPr>
        <w:br/>
      </w:r>
    </w:p>
    <w:p w14:paraId="2DD3856F" w14:textId="77777777" w:rsidR="00890552" w:rsidRPr="00155C66" w:rsidRDefault="00890552" w:rsidP="00890552">
      <w:pPr>
        <w:pStyle w:val="ListParagraph"/>
        <w:ind w:left="1440"/>
      </w:pPr>
    </w:p>
    <w:p w14:paraId="18DBE394" w14:textId="77777777" w:rsidR="002759EF" w:rsidRPr="00155C66" w:rsidRDefault="002759EF" w:rsidP="00E2371C">
      <w:pPr>
        <w:jc w:val="center"/>
      </w:pPr>
    </w:p>
    <w:p w14:paraId="69D56F2A" w14:textId="45338F82" w:rsidR="00890552" w:rsidRDefault="00890552" w:rsidP="00890552">
      <w:r w:rsidRPr="00155C66">
        <w:br w:type="page"/>
      </w:r>
      <w:r>
        <w:lastRenderedPageBreak/>
        <w:t>Name_____________________________________                    Date__________________________________</w:t>
      </w:r>
    </w:p>
    <w:p w14:paraId="7CD5FD14" w14:textId="2C329F9D" w:rsidR="00890552" w:rsidRDefault="00890552">
      <w:pPr>
        <w:rPr>
          <w:rFonts w:ascii="Arial" w:hAnsi="Arial" w:cs="Arial"/>
          <w:b/>
          <w:bCs/>
        </w:rPr>
      </w:pPr>
      <w:r>
        <w:rPr>
          <w:rFonts w:ascii="Arial" w:hAnsi="Arial" w:cs="Arial"/>
          <w:b/>
          <w:bCs/>
        </w:rPr>
        <w:t>Procedure</w:t>
      </w:r>
    </w:p>
    <w:p w14:paraId="4925392C" w14:textId="09C35095" w:rsidR="00890552" w:rsidRPr="00112CB7" w:rsidRDefault="00890552">
      <w:r w:rsidRPr="00112CB7">
        <w:t>Observe all safety precautions when working with reagents and performing reactions.</w:t>
      </w:r>
    </w:p>
    <w:p w14:paraId="0C098351" w14:textId="424648C9" w:rsidR="00C901F9" w:rsidRDefault="00843DC3" w:rsidP="00C901F9">
      <w:pPr>
        <w:pStyle w:val="ListParagraph"/>
        <w:numPr>
          <w:ilvl w:val="0"/>
          <w:numId w:val="17"/>
        </w:numPr>
      </w:pPr>
      <w:r>
        <w:t xml:space="preserve">Weigh a clean and dry 100 or 150 mL beaker and a piece of metal foil together on a top loading balance. Record this mass on your </w:t>
      </w:r>
      <w:r w:rsidRPr="00843DC3">
        <w:rPr>
          <w:b/>
          <w:bCs/>
        </w:rPr>
        <w:t>Data Sheet.</w:t>
      </w:r>
      <w:r w:rsidR="00C901F9">
        <w:br/>
      </w:r>
    </w:p>
    <w:p w14:paraId="396258E2" w14:textId="3C2C0BD8" w:rsidR="00C901F9" w:rsidRDefault="00843DC3" w:rsidP="00C901F9">
      <w:pPr>
        <w:pStyle w:val="ListParagraph"/>
        <w:numPr>
          <w:ilvl w:val="0"/>
          <w:numId w:val="17"/>
        </w:numPr>
      </w:pPr>
      <w:r>
        <w:t xml:space="preserve">Without using the tare button and while the beaker is still on the balance, place about 2-3 grams of the unknown hydrate crystals into the beaker. Record the unknow ID code on your </w:t>
      </w:r>
      <w:r w:rsidRPr="00843DC3">
        <w:rPr>
          <w:b/>
          <w:bCs/>
        </w:rPr>
        <w:t>Data Sheet</w:t>
      </w:r>
      <w:r>
        <w:t xml:space="preserve">. Record this mass on your </w:t>
      </w:r>
      <w:r w:rsidRPr="00843DC3">
        <w:rPr>
          <w:b/>
          <w:bCs/>
        </w:rPr>
        <w:t>Data Sheet.</w:t>
      </w:r>
      <w:r w:rsidR="00C901F9">
        <w:t xml:space="preserve"> </w:t>
      </w:r>
      <w:r w:rsidR="00C901F9">
        <w:br/>
      </w:r>
    </w:p>
    <w:p w14:paraId="2E9786E7" w14:textId="682AA5D1" w:rsidR="00C901F9" w:rsidRDefault="00C901F9" w:rsidP="00C901F9">
      <w:pPr>
        <w:pStyle w:val="ListParagraph"/>
        <w:numPr>
          <w:ilvl w:val="0"/>
          <w:numId w:val="17"/>
        </w:numPr>
      </w:pPr>
      <w:r>
        <w:t>The mass of the unknown sample can be determined by difference.</w:t>
      </w:r>
      <w:r>
        <w:br/>
      </w:r>
    </w:p>
    <w:tbl>
      <w:tblPr>
        <w:tblStyle w:val="TableGrid"/>
        <w:tblpPr w:leftFromText="180" w:rightFromText="180" w:vertAnchor="text" w:horzAnchor="margin" w:tblpXSpec="right"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tblGrid>
      <w:tr w:rsidR="001D7281" w14:paraId="47D9D883" w14:textId="77777777" w:rsidTr="001D7281">
        <w:trPr>
          <w:trHeight w:val="70"/>
        </w:trPr>
        <w:tc>
          <w:tcPr>
            <w:tcW w:w="5585" w:type="dxa"/>
          </w:tcPr>
          <w:p w14:paraId="15E7117A" w14:textId="34202132" w:rsidR="001D7281" w:rsidRDefault="001D7281" w:rsidP="001D7281">
            <w:pPr>
              <w:ind w:left="-285"/>
              <w:jc w:val="center"/>
              <w:rPr>
                <w:rFonts w:ascii="Arial" w:hAnsi="Arial" w:cs="Arial"/>
                <w:b/>
                <w:bCs/>
              </w:rPr>
            </w:pPr>
            <w:r w:rsidRPr="001D7281">
              <w:rPr>
                <w:rFonts w:ascii="Arial" w:hAnsi="Arial" w:cs="Arial"/>
                <w:b/>
                <w:bCs/>
              </w:rPr>
              <w:t>Figure One</w:t>
            </w:r>
          </w:p>
          <w:p w14:paraId="58FB9D99" w14:textId="4FA64531" w:rsidR="001D7281" w:rsidRPr="001D7281" w:rsidRDefault="009B0D4D" w:rsidP="001D7281">
            <w:pPr>
              <w:ind w:left="-285"/>
              <w:jc w:val="center"/>
              <w:rPr>
                <w:rFonts w:ascii="Arial" w:hAnsi="Arial" w:cs="Arial"/>
                <w:b/>
                <w:bCs/>
              </w:rPr>
            </w:pPr>
            <w:r>
              <w:rPr>
                <w:b/>
                <w:bCs/>
                <w:noProof/>
              </w:rPr>
              <w:drawing>
                <wp:anchor distT="0" distB="0" distL="114300" distR="114300" simplePos="0" relativeHeight="251660288" behindDoc="1" locked="0" layoutInCell="1" allowOverlap="1" wp14:anchorId="0537F967" wp14:editId="34B297B6">
                  <wp:simplePos x="0" y="0"/>
                  <wp:positionH relativeFrom="column">
                    <wp:posOffset>87630</wp:posOffset>
                  </wp:positionH>
                  <wp:positionV relativeFrom="paragraph">
                    <wp:posOffset>434340</wp:posOffset>
                  </wp:positionV>
                  <wp:extent cx="3175635" cy="2380615"/>
                  <wp:effectExtent l="0" t="2540" r="3175" b="3175"/>
                  <wp:wrapTight wrapText="bothSides">
                    <wp:wrapPolygon edited="0">
                      <wp:start x="-17" y="21577"/>
                      <wp:lineTo x="21492" y="21577"/>
                      <wp:lineTo x="21492" y="144"/>
                      <wp:lineTo x="-17" y="144"/>
                      <wp:lineTo x="-17" y="2157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175635" cy="2380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9E95952" w14:textId="19D94451" w:rsidR="001D7281" w:rsidRDefault="00843DC3" w:rsidP="00C901F9">
      <w:pPr>
        <w:pStyle w:val="ListParagraph"/>
        <w:numPr>
          <w:ilvl w:val="0"/>
          <w:numId w:val="17"/>
        </w:numPr>
      </w:pPr>
      <w:r>
        <w:t>Heat the contents of the beaker without the metal foil for about 15 minutes at about 120</w:t>
      </w:r>
      <w:r w:rsidRPr="00843DC3">
        <w:rPr>
          <w:vertAlign w:val="superscript"/>
        </w:rPr>
        <w:t>o</w:t>
      </w:r>
      <w:r>
        <w:t>C (Figure One)</w:t>
      </w:r>
      <w:r w:rsidR="00167934">
        <w:t xml:space="preserve"> </w:t>
      </w:r>
      <w:r w:rsidR="001D7281">
        <w:br/>
      </w:r>
    </w:p>
    <w:p w14:paraId="767A0A8A" w14:textId="3A6FA992" w:rsidR="001D7281" w:rsidRDefault="00843DC3" w:rsidP="00C901F9">
      <w:pPr>
        <w:pStyle w:val="ListParagraph"/>
        <w:numPr>
          <w:ilvl w:val="0"/>
          <w:numId w:val="17"/>
        </w:numPr>
      </w:pPr>
      <w:r>
        <w:t>Cover the beaker with the metal foil then place the beaker on a wire gauge. Allow it to cool for 10 minutes then weigh the covered beaker on the same balance you used before. Record the mass on your</w:t>
      </w:r>
      <w:r w:rsidR="001D7281">
        <w:t xml:space="preserve"> </w:t>
      </w:r>
      <w:r w:rsidR="001D7281" w:rsidRPr="001D7281">
        <w:rPr>
          <w:b/>
          <w:bCs/>
        </w:rPr>
        <w:t>Data Sheet</w:t>
      </w:r>
      <w:r w:rsidR="001D7281">
        <w:t>.</w:t>
      </w:r>
      <w:r w:rsidR="00C901F9">
        <w:t xml:space="preserve"> </w:t>
      </w:r>
      <w:r w:rsidR="001D7281">
        <w:br/>
      </w:r>
    </w:p>
    <w:p w14:paraId="1E893984" w14:textId="6C5C28DC" w:rsidR="003B21BD" w:rsidRDefault="00843DC3" w:rsidP="00C901F9">
      <w:pPr>
        <w:pStyle w:val="ListParagraph"/>
        <w:numPr>
          <w:ilvl w:val="0"/>
          <w:numId w:val="17"/>
        </w:numPr>
      </w:pPr>
      <w:r>
        <w:t xml:space="preserve">Return the beaker to the hot plate and repeat steps 4 and 5. </w:t>
      </w:r>
      <w:r w:rsidR="001D7281">
        <w:t xml:space="preserve">If the weight after the second heating agrees with the mass after the first heating (within 0.005 g) then no further heating is necessary. If the second heating appeared to drive off additional </w:t>
      </w:r>
      <w:r w:rsidR="008E4595">
        <w:t>water,</w:t>
      </w:r>
      <w:r w:rsidR="001D7281">
        <w:t xml:space="preserve"> then heat a third time, cool and re-weigh. Continue until you obtain agreement between successive weighings.</w:t>
      </w:r>
      <w:r w:rsidR="003B21BD">
        <w:br/>
      </w:r>
    </w:p>
    <w:p w14:paraId="46C11489" w14:textId="6CF4A3BE" w:rsidR="003B21BD" w:rsidRDefault="00843DC3" w:rsidP="00C901F9">
      <w:pPr>
        <w:pStyle w:val="ListParagraph"/>
        <w:numPr>
          <w:ilvl w:val="0"/>
          <w:numId w:val="17"/>
        </w:numPr>
      </w:pPr>
      <w:r>
        <w:t xml:space="preserve">Record </w:t>
      </w:r>
      <w:r w:rsidR="003B21BD">
        <w:t>any observations regarding the appearance of the anhydrous salt.</w:t>
      </w:r>
      <w:r w:rsidR="003B21BD">
        <w:br/>
      </w:r>
    </w:p>
    <w:p w14:paraId="490C95AF" w14:textId="77777777" w:rsidR="003B21BD" w:rsidRDefault="003B21BD" w:rsidP="00C901F9">
      <w:pPr>
        <w:pStyle w:val="ListParagraph"/>
        <w:numPr>
          <w:ilvl w:val="0"/>
          <w:numId w:val="17"/>
        </w:numPr>
      </w:pPr>
      <w:r>
        <w:t xml:space="preserve">Repeat steps 2-6 using a second sample of the </w:t>
      </w:r>
      <w:r w:rsidRPr="003B21BD">
        <w:rPr>
          <w:b/>
          <w:bCs/>
        </w:rPr>
        <w:t>same</w:t>
      </w:r>
      <w:r>
        <w:t xml:space="preserve"> unknown. Calculate the percent water by mass in each sample. Average your values for the two trials.</w:t>
      </w:r>
      <w:r>
        <w:br/>
      </w:r>
    </w:p>
    <w:p w14:paraId="5AD7D01D" w14:textId="70B63120" w:rsidR="00C901F9" w:rsidRDefault="00843DC3" w:rsidP="00C901F9">
      <w:pPr>
        <w:pStyle w:val="ListParagraph"/>
        <w:numPr>
          <w:ilvl w:val="0"/>
          <w:numId w:val="17"/>
        </w:numPr>
      </w:pPr>
      <w:r>
        <w:t>Add a few drops of water to your anhydrous salt</w:t>
      </w:r>
      <w:r w:rsidR="003B21BD">
        <w:t>. Record any changes in the appearance of the salt on your</w:t>
      </w:r>
      <w:r w:rsidR="009B0D4D">
        <w:t xml:space="preserve"> </w:t>
      </w:r>
      <w:r w:rsidR="009B0D4D" w:rsidRPr="009B0D4D">
        <w:rPr>
          <w:b/>
          <w:bCs/>
        </w:rPr>
        <w:t>Data Sheet</w:t>
      </w:r>
      <w:r w:rsidR="003B21BD">
        <w:t xml:space="preserve">. Dissolve any remaining solid and rinse down the sink with plenty of water. Clean the </w:t>
      </w:r>
      <w:r>
        <w:t>glassware you used</w:t>
      </w:r>
      <w:r w:rsidR="003B21BD">
        <w:t>.</w:t>
      </w:r>
      <w:r w:rsidR="00C901F9">
        <w:br/>
      </w:r>
    </w:p>
    <w:p w14:paraId="38E4C0BB" w14:textId="77777777" w:rsidR="009B0D4D" w:rsidRDefault="009B0D4D" w:rsidP="0080079E">
      <w:pPr>
        <w:ind w:left="360"/>
        <w:rPr>
          <w:rFonts w:ascii="Arial" w:hAnsi="Arial" w:cs="Arial"/>
          <w:b/>
          <w:bCs/>
        </w:rPr>
      </w:pPr>
    </w:p>
    <w:p w14:paraId="556198A8" w14:textId="77777777" w:rsidR="009B0D4D" w:rsidRDefault="009B0D4D" w:rsidP="0080079E">
      <w:pPr>
        <w:ind w:left="360"/>
        <w:rPr>
          <w:rFonts w:ascii="Arial" w:hAnsi="Arial" w:cs="Arial"/>
          <w:b/>
          <w:bCs/>
        </w:rPr>
      </w:pPr>
    </w:p>
    <w:p w14:paraId="5F3EBD1C" w14:textId="3AC291D6" w:rsidR="0080079E" w:rsidRDefault="0080079E" w:rsidP="0080079E">
      <w:pPr>
        <w:ind w:left="360"/>
        <w:rPr>
          <w:rFonts w:ascii="Arial" w:hAnsi="Arial" w:cs="Arial"/>
          <w:b/>
          <w:bCs/>
        </w:rPr>
      </w:pPr>
      <w:r>
        <w:rPr>
          <w:rFonts w:ascii="Arial" w:hAnsi="Arial" w:cs="Arial"/>
          <w:b/>
          <w:bCs/>
        </w:rPr>
        <w:lastRenderedPageBreak/>
        <w:t>Calculations</w:t>
      </w:r>
    </w:p>
    <w:p w14:paraId="123A6945" w14:textId="5C85584B" w:rsidR="0080079E" w:rsidRDefault="0080079E" w:rsidP="0080079E">
      <w:pPr>
        <w:pStyle w:val="ListParagraph"/>
        <w:numPr>
          <w:ilvl w:val="0"/>
          <w:numId w:val="21"/>
        </w:numPr>
      </w:pPr>
      <w:r w:rsidRPr="0080079E">
        <w:t>Calculate the mass of each hydrated salt sample by difference.</w:t>
      </w:r>
      <w:r>
        <w:br/>
      </w:r>
    </w:p>
    <w:p w14:paraId="4724146D" w14:textId="32247759" w:rsidR="0080079E" w:rsidRDefault="0080079E" w:rsidP="0080079E">
      <w:pPr>
        <w:pStyle w:val="ListParagraph"/>
        <w:numPr>
          <w:ilvl w:val="0"/>
          <w:numId w:val="21"/>
        </w:numPr>
      </w:pPr>
      <w:r>
        <w:t>Calculate the mass of water lost as the difference between the mass of the hydrated salt and the mass of the anhydrous salt.</w:t>
      </w:r>
      <w:r>
        <w:br/>
      </w:r>
    </w:p>
    <w:p w14:paraId="0AFC2CDD" w14:textId="6EE40270" w:rsidR="0080079E" w:rsidRDefault="0080079E" w:rsidP="0080079E">
      <w:pPr>
        <w:pStyle w:val="ListParagraph"/>
        <w:numPr>
          <w:ilvl w:val="0"/>
          <w:numId w:val="21"/>
        </w:numPr>
      </w:pPr>
      <w:r>
        <w:t>Calculate the percentage of water by mass in each sample:</w:t>
      </w:r>
      <w:r>
        <w:br/>
      </w:r>
      <w:r>
        <w:br/>
        <w:t xml:space="preserve">                 % water = (weight of water lost</w:t>
      </w:r>
      <m:oMath>
        <m:r>
          <m:rPr>
            <m:sty m:val="bi"/>
          </m:rPr>
          <w:rPr>
            <w:rFonts w:ascii="Cambria Math" w:hAnsi="Cambria Math"/>
          </w:rPr>
          <m:t>÷</m:t>
        </m:r>
      </m:oMath>
      <w:r>
        <w:t>weight of hydrated salt) X 100</w:t>
      </w:r>
    </w:p>
    <w:p w14:paraId="4CDC1528" w14:textId="6DBE3D28" w:rsidR="0080079E" w:rsidRPr="00E82D0B" w:rsidRDefault="0080079E" w:rsidP="0080079E">
      <w:pPr>
        <w:ind w:left="720"/>
      </w:pPr>
      <w:r>
        <w:rPr>
          <w:i/>
          <w:iCs/>
        </w:rPr>
        <w:t>Record all calculation results on your Data Sheet.</w:t>
      </w:r>
      <w:r w:rsidR="00E82D0B">
        <w:rPr>
          <w:i/>
          <w:iCs/>
        </w:rPr>
        <w:br/>
      </w:r>
    </w:p>
    <w:p w14:paraId="363D2A82" w14:textId="6D5CBC3F" w:rsidR="00E82D0B" w:rsidRPr="00E82D0B" w:rsidRDefault="00E82D0B" w:rsidP="00E82D0B">
      <w:pPr>
        <w:pStyle w:val="ListParagraph"/>
        <w:numPr>
          <w:ilvl w:val="0"/>
          <w:numId w:val="21"/>
        </w:numPr>
        <w:rPr>
          <w:i/>
          <w:iCs/>
        </w:rPr>
      </w:pPr>
      <w:r>
        <w:t xml:space="preserve">Calculate the theoretical percentage of water by mass for each of the possible unknowns listed on your </w:t>
      </w:r>
      <w:r w:rsidRPr="00315643">
        <w:rPr>
          <w:b/>
          <w:bCs/>
        </w:rPr>
        <w:t>Data Sheet</w:t>
      </w:r>
      <w:r>
        <w:t>.</w:t>
      </w:r>
      <w:r>
        <w:br/>
      </w:r>
    </w:p>
    <w:p w14:paraId="19AEA125" w14:textId="017192CD" w:rsidR="00E82D0B" w:rsidRPr="00E82D0B" w:rsidRDefault="00E82D0B" w:rsidP="00E82D0B">
      <w:pPr>
        <w:pStyle w:val="ListParagraph"/>
        <w:numPr>
          <w:ilvl w:val="0"/>
          <w:numId w:val="21"/>
        </w:numPr>
        <w:rPr>
          <w:i/>
          <w:iCs/>
        </w:rPr>
      </w:pPr>
      <w:r>
        <w:t xml:space="preserve">Identify your unknow hydrated salt by comparing the average percentage of water by mass for your unknown with the calculated theoretical percentage of water for the salts listed on your </w:t>
      </w:r>
      <w:r w:rsidR="00315643" w:rsidRPr="00315643">
        <w:rPr>
          <w:b/>
          <w:bCs/>
        </w:rPr>
        <w:t>Data Sheet</w:t>
      </w:r>
      <w:r>
        <w:t>.</w:t>
      </w:r>
    </w:p>
    <w:p w14:paraId="60036937" w14:textId="77777777" w:rsidR="00E82D0B" w:rsidRPr="00E82D0B" w:rsidRDefault="00E82D0B" w:rsidP="00E82D0B">
      <w:pPr>
        <w:pStyle w:val="ListParagraph"/>
        <w:ind w:left="1080"/>
        <w:rPr>
          <w:i/>
          <w:iCs/>
        </w:rPr>
      </w:pPr>
    </w:p>
    <w:p w14:paraId="656F924D" w14:textId="2DFE8F4C" w:rsidR="008C6CC6" w:rsidRPr="0080079E" w:rsidRDefault="008C6CC6" w:rsidP="00C901F9">
      <w:r w:rsidRPr="0080079E">
        <w:br w:type="page"/>
      </w:r>
    </w:p>
    <w:p w14:paraId="20D0084E" w14:textId="63840F4F" w:rsidR="008C6CC6" w:rsidRDefault="008C6CC6" w:rsidP="00090A10">
      <w:r>
        <w:lastRenderedPageBreak/>
        <w:t>Name_____________________________________                    Date__________________________________</w:t>
      </w:r>
    </w:p>
    <w:p w14:paraId="5C4C3452" w14:textId="728019D5" w:rsidR="008C6CC6" w:rsidRDefault="008C6CC6" w:rsidP="00090A10"/>
    <w:p w14:paraId="376BFDBC" w14:textId="5EDFB6CC" w:rsidR="008C6CC6" w:rsidRDefault="00E82D0B" w:rsidP="00090A10">
      <w:pPr>
        <w:rPr>
          <w:rFonts w:ascii="Arial Black" w:hAnsi="Arial Black"/>
          <w:sz w:val="36"/>
          <w:szCs w:val="36"/>
        </w:rPr>
      </w:pPr>
      <w:r>
        <w:rPr>
          <w:rFonts w:ascii="Arial Black" w:hAnsi="Arial Black"/>
          <w:sz w:val="36"/>
          <w:szCs w:val="36"/>
        </w:rPr>
        <w:t>Water of Hydration</w:t>
      </w:r>
      <w:r w:rsidR="008C6CC6" w:rsidRPr="008C6CC6">
        <w:rPr>
          <w:rFonts w:ascii="Arial Black" w:hAnsi="Arial Black"/>
          <w:sz w:val="36"/>
          <w:szCs w:val="36"/>
        </w:rPr>
        <w:t xml:space="preserve"> Data Sheet</w:t>
      </w:r>
    </w:p>
    <w:p w14:paraId="302DD6DD" w14:textId="77777777" w:rsidR="00503170" w:rsidRDefault="00503170"/>
    <w:p w14:paraId="5AEA2886" w14:textId="77777777" w:rsidR="00503170" w:rsidRDefault="00503170">
      <w:r>
        <w:t>Unknown Code___________________________</w:t>
      </w:r>
    </w:p>
    <w:p w14:paraId="772DAB8C" w14:textId="77777777" w:rsidR="00503170" w:rsidRDefault="00503170"/>
    <w:tbl>
      <w:tblPr>
        <w:tblStyle w:val="TableGrid"/>
        <w:tblW w:w="0" w:type="auto"/>
        <w:tblLook w:val="04A0" w:firstRow="1" w:lastRow="0" w:firstColumn="1" w:lastColumn="0" w:noHBand="0" w:noVBand="1"/>
      </w:tblPr>
      <w:tblGrid>
        <w:gridCol w:w="4495"/>
        <w:gridCol w:w="3240"/>
        <w:gridCol w:w="3055"/>
      </w:tblGrid>
      <w:tr w:rsidR="00503170" w14:paraId="03A1F721" w14:textId="77777777" w:rsidTr="00503170">
        <w:tc>
          <w:tcPr>
            <w:tcW w:w="4495" w:type="dxa"/>
          </w:tcPr>
          <w:p w14:paraId="318914C1" w14:textId="05A02A63" w:rsidR="00503170" w:rsidRPr="00503170" w:rsidRDefault="00503170">
            <w:pPr>
              <w:rPr>
                <w:i/>
                <w:iCs/>
              </w:rPr>
            </w:pPr>
            <w:r w:rsidRPr="00503170">
              <w:rPr>
                <w:i/>
                <w:iCs/>
              </w:rPr>
              <w:t>All mass measurements are in grams</w:t>
            </w:r>
          </w:p>
        </w:tc>
        <w:tc>
          <w:tcPr>
            <w:tcW w:w="3240" w:type="dxa"/>
          </w:tcPr>
          <w:p w14:paraId="72EDF44C" w14:textId="4E961ACB" w:rsidR="00503170" w:rsidRPr="00503170" w:rsidRDefault="00503170">
            <w:pPr>
              <w:rPr>
                <w:b/>
                <w:bCs/>
              </w:rPr>
            </w:pPr>
            <w:r w:rsidRPr="00503170">
              <w:rPr>
                <w:b/>
                <w:bCs/>
              </w:rPr>
              <w:t>Trial One</w:t>
            </w:r>
          </w:p>
        </w:tc>
        <w:tc>
          <w:tcPr>
            <w:tcW w:w="3055" w:type="dxa"/>
          </w:tcPr>
          <w:p w14:paraId="2DC1ECB0" w14:textId="3BF6EECD" w:rsidR="00503170" w:rsidRPr="00503170" w:rsidRDefault="00503170">
            <w:pPr>
              <w:rPr>
                <w:b/>
                <w:bCs/>
              </w:rPr>
            </w:pPr>
            <w:r w:rsidRPr="00503170">
              <w:rPr>
                <w:b/>
                <w:bCs/>
              </w:rPr>
              <w:t>Trial Two</w:t>
            </w:r>
          </w:p>
        </w:tc>
      </w:tr>
      <w:tr w:rsidR="00503170" w14:paraId="7D230BAC" w14:textId="77777777" w:rsidTr="00503170">
        <w:trPr>
          <w:trHeight w:val="576"/>
        </w:trPr>
        <w:tc>
          <w:tcPr>
            <w:tcW w:w="4495" w:type="dxa"/>
            <w:vAlign w:val="center"/>
          </w:tcPr>
          <w:p w14:paraId="779262A2" w14:textId="2A6EF504" w:rsidR="00503170" w:rsidRDefault="00503170">
            <w:r>
              <w:t xml:space="preserve">Mass of </w:t>
            </w:r>
            <w:r w:rsidR="00843DC3">
              <w:t>beaker</w:t>
            </w:r>
            <w:r>
              <w:t xml:space="preserve"> + </w:t>
            </w:r>
            <w:r w:rsidR="00843DC3">
              <w:t>foil</w:t>
            </w:r>
          </w:p>
        </w:tc>
        <w:tc>
          <w:tcPr>
            <w:tcW w:w="3240" w:type="dxa"/>
          </w:tcPr>
          <w:p w14:paraId="45DEE327" w14:textId="77777777" w:rsidR="00503170" w:rsidRDefault="00503170"/>
        </w:tc>
        <w:tc>
          <w:tcPr>
            <w:tcW w:w="3055" w:type="dxa"/>
          </w:tcPr>
          <w:p w14:paraId="12BD2437" w14:textId="77777777" w:rsidR="00503170" w:rsidRDefault="00503170"/>
        </w:tc>
      </w:tr>
      <w:tr w:rsidR="00503170" w14:paraId="56AA13BC" w14:textId="77777777" w:rsidTr="00503170">
        <w:trPr>
          <w:trHeight w:val="576"/>
        </w:trPr>
        <w:tc>
          <w:tcPr>
            <w:tcW w:w="4495" w:type="dxa"/>
            <w:vAlign w:val="center"/>
          </w:tcPr>
          <w:p w14:paraId="4483C071" w14:textId="3D063EAA" w:rsidR="00503170" w:rsidRDefault="00503170">
            <w:r>
              <w:t xml:space="preserve">Mass of </w:t>
            </w:r>
            <w:r w:rsidR="00843DC3">
              <w:t>beaker, foil</w:t>
            </w:r>
            <w:r>
              <w:t xml:space="preserve"> + hydrated salt</w:t>
            </w:r>
          </w:p>
        </w:tc>
        <w:tc>
          <w:tcPr>
            <w:tcW w:w="3240" w:type="dxa"/>
          </w:tcPr>
          <w:p w14:paraId="0D7A8BBE" w14:textId="77777777" w:rsidR="00503170" w:rsidRDefault="00503170"/>
        </w:tc>
        <w:tc>
          <w:tcPr>
            <w:tcW w:w="3055" w:type="dxa"/>
          </w:tcPr>
          <w:p w14:paraId="314F9F96" w14:textId="77777777" w:rsidR="00503170" w:rsidRDefault="00503170"/>
        </w:tc>
      </w:tr>
      <w:tr w:rsidR="00503170" w14:paraId="1F8C2C62" w14:textId="77777777" w:rsidTr="00503170">
        <w:trPr>
          <w:trHeight w:val="576"/>
        </w:trPr>
        <w:tc>
          <w:tcPr>
            <w:tcW w:w="4495" w:type="dxa"/>
            <w:vAlign w:val="center"/>
          </w:tcPr>
          <w:p w14:paraId="55C3EFC2" w14:textId="2EC1CD9A" w:rsidR="00503170" w:rsidRDefault="00503170">
            <w:r>
              <w:t xml:space="preserve">Mass of </w:t>
            </w:r>
            <w:r w:rsidR="00843DC3">
              <w:t>beaker, foil</w:t>
            </w:r>
            <w:r>
              <w:t xml:space="preserve"> + anhydrous salt (1)</w:t>
            </w:r>
          </w:p>
        </w:tc>
        <w:tc>
          <w:tcPr>
            <w:tcW w:w="3240" w:type="dxa"/>
          </w:tcPr>
          <w:p w14:paraId="58D1C4DC" w14:textId="77777777" w:rsidR="00503170" w:rsidRDefault="00503170"/>
        </w:tc>
        <w:tc>
          <w:tcPr>
            <w:tcW w:w="3055" w:type="dxa"/>
          </w:tcPr>
          <w:p w14:paraId="027A0E88" w14:textId="77777777" w:rsidR="00503170" w:rsidRDefault="00503170"/>
        </w:tc>
      </w:tr>
      <w:tr w:rsidR="00503170" w14:paraId="07460F06" w14:textId="77777777" w:rsidTr="00503170">
        <w:trPr>
          <w:trHeight w:val="576"/>
        </w:trPr>
        <w:tc>
          <w:tcPr>
            <w:tcW w:w="4495" w:type="dxa"/>
            <w:vAlign w:val="center"/>
          </w:tcPr>
          <w:p w14:paraId="5F8F6F30" w14:textId="49FCCE78" w:rsidR="00503170" w:rsidRDefault="00503170" w:rsidP="00503170">
            <w:r>
              <w:t xml:space="preserve">Mass of </w:t>
            </w:r>
            <w:r w:rsidR="00843DC3">
              <w:t>beaker, foil</w:t>
            </w:r>
            <w:r>
              <w:t xml:space="preserve"> + anhydrous salt (2)</w:t>
            </w:r>
          </w:p>
        </w:tc>
        <w:tc>
          <w:tcPr>
            <w:tcW w:w="3240" w:type="dxa"/>
          </w:tcPr>
          <w:p w14:paraId="1CA96F23" w14:textId="77777777" w:rsidR="00503170" w:rsidRDefault="00503170" w:rsidP="00503170"/>
        </w:tc>
        <w:tc>
          <w:tcPr>
            <w:tcW w:w="3055" w:type="dxa"/>
          </w:tcPr>
          <w:p w14:paraId="2B195E5E" w14:textId="77777777" w:rsidR="00503170" w:rsidRDefault="00503170" w:rsidP="00503170"/>
        </w:tc>
      </w:tr>
      <w:tr w:rsidR="00503170" w14:paraId="5116CFEE" w14:textId="77777777" w:rsidTr="00503170">
        <w:trPr>
          <w:trHeight w:val="576"/>
        </w:trPr>
        <w:tc>
          <w:tcPr>
            <w:tcW w:w="4495" w:type="dxa"/>
            <w:vAlign w:val="center"/>
          </w:tcPr>
          <w:p w14:paraId="25BB089C" w14:textId="34CB3244" w:rsidR="00503170" w:rsidRDefault="00503170" w:rsidP="00503170">
            <w:r>
              <w:t xml:space="preserve">Mass of </w:t>
            </w:r>
            <w:r w:rsidR="00843DC3">
              <w:t>beaker, foil</w:t>
            </w:r>
            <w:r>
              <w:t xml:space="preserve"> + anhydrous salt (3)</w:t>
            </w:r>
          </w:p>
        </w:tc>
        <w:tc>
          <w:tcPr>
            <w:tcW w:w="3240" w:type="dxa"/>
          </w:tcPr>
          <w:p w14:paraId="134621B1" w14:textId="77777777" w:rsidR="00503170" w:rsidRDefault="00503170" w:rsidP="00503170"/>
        </w:tc>
        <w:tc>
          <w:tcPr>
            <w:tcW w:w="3055" w:type="dxa"/>
          </w:tcPr>
          <w:p w14:paraId="04872EB0" w14:textId="77777777" w:rsidR="00503170" w:rsidRDefault="00503170" w:rsidP="00503170"/>
        </w:tc>
      </w:tr>
    </w:tbl>
    <w:p w14:paraId="0BF50BAE" w14:textId="77777777" w:rsidR="00503170" w:rsidRDefault="00503170"/>
    <w:p w14:paraId="5B456BD5" w14:textId="77777777" w:rsidR="00503170" w:rsidRDefault="00503170">
      <w:pPr>
        <w:rPr>
          <w:rFonts w:ascii="Arial" w:hAnsi="Arial" w:cs="Arial"/>
          <w:b/>
          <w:bCs/>
          <w:sz w:val="32"/>
          <w:szCs w:val="32"/>
        </w:rPr>
      </w:pPr>
      <w:r w:rsidRPr="00503170">
        <w:rPr>
          <w:rFonts w:ascii="Arial" w:hAnsi="Arial" w:cs="Arial"/>
          <w:b/>
          <w:bCs/>
          <w:sz w:val="32"/>
          <w:szCs w:val="32"/>
        </w:rPr>
        <w:t>CALCULATIONS</w:t>
      </w:r>
    </w:p>
    <w:tbl>
      <w:tblPr>
        <w:tblStyle w:val="TableGrid"/>
        <w:tblW w:w="0" w:type="auto"/>
        <w:tblLook w:val="04A0" w:firstRow="1" w:lastRow="0" w:firstColumn="1" w:lastColumn="0" w:noHBand="0" w:noVBand="1"/>
      </w:tblPr>
      <w:tblGrid>
        <w:gridCol w:w="4495"/>
        <w:gridCol w:w="3240"/>
        <w:gridCol w:w="3055"/>
      </w:tblGrid>
      <w:tr w:rsidR="00503170" w14:paraId="7DA532CE" w14:textId="77777777" w:rsidTr="00503170">
        <w:tc>
          <w:tcPr>
            <w:tcW w:w="4495" w:type="dxa"/>
          </w:tcPr>
          <w:p w14:paraId="677126D3" w14:textId="18923A80" w:rsidR="00503170" w:rsidRPr="00503170" w:rsidRDefault="00503170">
            <w:pPr>
              <w:rPr>
                <w:b/>
                <w:bCs/>
              </w:rPr>
            </w:pPr>
            <w:r w:rsidRPr="00503170">
              <w:rPr>
                <w:i/>
                <w:iCs/>
              </w:rPr>
              <w:t xml:space="preserve">All mass </w:t>
            </w:r>
            <w:r>
              <w:rPr>
                <w:i/>
                <w:iCs/>
              </w:rPr>
              <w:t>calculations</w:t>
            </w:r>
            <w:r w:rsidRPr="00503170">
              <w:rPr>
                <w:i/>
                <w:iCs/>
              </w:rPr>
              <w:t xml:space="preserve"> are in grams</w:t>
            </w:r>
          </w:p>
        </w:tc>
        <w:tc>
          <w:tcPr>
            <w:tcW w:w="3240" w:type="dxa"/>
          </w:tcPr>
          <w:p w14:paraId="7AEB564C" w14:textId="135C6F35" w:rsidR="00503170" w:rsidRPr="00503170" w:rsidRDefault="00503170">
            <w:pPr>
              <w:rPr>
                <w:b/>
                <w:bCs/>
              </w:rPr>
            </w:pPr>
            <w:r w:rsidRPr="00503170">
              <w:rPr>
                <w:b/>
                <w:bCs/>
              </w:rPr>
              <w:t>Trial One</w:t>
            </w:r>
          </w:p>
        </w:tc>
        <w:tc>
          <w:tcPr>
            <w:tcW w:w="3055" w:type="dxa"/>
          </w:tcPr>
          <w:p w14:paraId="315AA629" w14:textId="07476B06" w:rsidR="00503170" w:rsidRPr="00503170" w:rsidRDefault="00503170">
            <w:pPr>
              <w:rPr>
                <w:b/>
                <w:bCs/>
              </w:rPr>
            </w:pPr>
            <w:r>
              <w:rPr>
                <w:b/>
                <w:bCs/>
              </w:rPr>
              <w:t>Trial Two</w:t>
            </w:r>
          </w:p>
        </w:tc>
      </w:tr>
      <w:tr w:rsidR="00503170" w14:paraId="56448282" w14:textId="77777777" w:rsidTr="00503170">
        <w:trPr>
          <w:trHeight w:val="576"/>
        </w:trPr>
        <w:tc>
          <w:tcPr>
            <w:tcW w:w="4495" w:type="dxa"/>
            <w:vAlign w:val="center"/>
          </w:tcPr>
          <w:p w14:paraId="459B06B7" w14:textId="37239291" w:rsidR="00503170" w:rsidRPr="00503170" w:rsidRDefault="00503170">
            <w:r>
              <w:t>Mass of hydrated salt</w:t>
            </w:r>
          </w:p>
        </w:tc>
        <w:tc>
          <w:tcPr>
            <w:tcW w:w="3240" w:type="dxa"/>
          </w:tcPr>
          <w:p w14:paraId="675D7A50" w14:textId="77777777" w:rsidR="00503170" w:rsidRPr="00503170" w:rsidRDefault="00503170"/>
        </w:tc>
        <w:tc>
          <w:tcPr>
            <w:tcW w:w="3055" w:type="dxa"/>
          </w:tcPr>
          <w:p w14:paraId="082A351E" w14:textId="77777777" w:rsidR="00503170" w:rsidRPr="00503170" w:rsidRDefault="00503170"/>
        </w:tc>
      </w:tr>
      <w:tr w:rsidR="00503170" w14:paraId="6F8C109B" w14:textId="77777777" w:rsidTr="00503170">
        <w:trPr>
          <w:trHeight w:val="576"/>
        </w:trPr>
        <w:tc>
          <w:tcPr>
            <w:tcW w:w="4495" w:type="dxa"/>
            <w:vAlign w:val="center"/>
          </w:tcPr>
          <w:p w14:paraId="1D4FA16D" w14:textId="68C931A3" w:rsidR="00503170" w:rsidRPr="00503170" w:rsidRDefault="00503170">
            <w:r>
              <w:t>Mass of anhydrous salt</w:t>
            </w:r>
          </w:p>
        </w:tc>
        <w:tc>
          <w:tcPr>
            <w:tcW w:w="3240" w:type="dxa"/>
          </w:tcPr>
          <w:p w14:paraId="12F0912A" w14:textId="77777777" w:rsidR="00503170" w:rsidRPr="00503170" w:rsidRDefault="00503170"/>
        </w:tc>
        <w:tc>
          <w:tcPr>
            <w:tcW w:w="3055" w:type="dxa"/>
          </w:tcPr>
          <w:p w14:paraId="31FDC56F" w14:textId="77777777" w:rsidR="00503170" w:rsidRPr="00503170" w:rsidRDefault="00503170"/>
        </w:tc>
      </w:tr>
      <w:tr w:rsidR="00503170" w14:paraId="662086D4" w14:textId="77777777" w:rsidTr="00503170">
        <w:trPr>
          <w:trHeight w:val="576"/>
        </w:trPr>
        <w:tc>
          <w:tcPr>
            <w:tcW w:w="4495" w:type="dxa"/>
            <w:vAlign w:val="center"/>
          </w:tcPr>
          <w:p w14:paraId="6B660FFA" w14:textId="6BD397F7" w:rsidR="00503170" w:rsidRPr="00503170" w:rsidRDefault="00503170">
            <w:r>
              <w:t>Mass of H</w:t>
            </w:r>
            <w:r w:rsidRPr="00503170">
              <w:rPr>
                <w:vertAlign w:val="subscript"/>
              </w:rPr>
              <w:t>2</w:t>
            </w:r>
            <w:r>
              <w:t>O lost</w:t>
            </w:r>
          </w:p>
        </w:tc>
        <w:tc>
          <w:tcPr>
            <w:tcW w:w="3240" w:type="dxa"/>
          </w:tcPr>
          <w:p w14:paraId="457FEBD2" w14:textId="77777777" w:rsidR="00503170" w:rsidRPr="00503170" w:rsidRDefault="00503170"/>
        </w:tc>
        <w:tc>
          <w:tcPr>
            <w:tcW w:w="3055" w:type="dxa"/>
          </w:tcPr>
          <w:p w14:paraId="5786B6D2" w14:textId="77777777" w:rsidR="00503170" w:rsidRPr="00503170" w:rsidRDefault="00503170"/>
        </w:tc>
      </w:tr>
      <w:tr w:rsidR="00503170" w14:paraId="12EC0973" w14:textId="77777777" w:rsidTr="00503170">
        <w:trPr>
          <w:trHeight w:val="576"/>
        </w:trPr>
        <w:tc>
          <w:tcPr>
            <w:tcW w:w="4495" w:type="dxa"/>
            <w:vAlign w:val="center"/>
          </w:tcPr>
          <w:p w14:paraId="08E16C7A" w14:textId="06BE5C19" w:rsidR="00503170" w:rsidRPr="00503170" w:rsidRDefault="00503170">
            <w:r>
              <w:t>Percent water in Unknown</w:t>
            </w:r>
          </w:p>
        </w:tc>
        <w:tc>
          <w:tcPr>
            <w:tcW w:w="3240" w:type="dxa"/>
          </w:tcPr>
          <w:p w14:paraId="4B0B48A8" w14:textId="77777777" w:rsidR="00503170" w:rsidRPr="00503170" w:rsidRDefault="00503170"/>
        </w:tc>
        <w:tc>
          <w:tcPr>
            <w:tcW w:w="3055" w:type="dxa"/>
          </w:tcPr>
          <w:p w14:paraId="0AEF21B0" w14:textId="77777777" w:rsidR="00503170" w:rsidRPr="00503170" w:rsidRDefault="00503170"/>
        </w:tc>
      </w:tr>
      <w:tr w:rsidR="00503170" w14:paraId="577A1DEB" w14:textId="77777777" w:rsidTr="00503170">
        <w:trPr>
          <w:trHeight w:val="576"/>
        </w:trPr>
        <w:tc>
          <w:tcPr>
            <w:tcW w:w="4495" w:type="dxa"/>
            <w:vAlign w:val="center"/>
          </w:tcPr>
          <w:p w14:paraId="04333036" w14:textId="3F4F61AF" w:rsidR="00503170" w:rsidRPr="00503170" w:rsidRDefault="00503170">
            <w:r>
              <w:t>Average % water</w:t>
            </w:r>
          </w:p>
        </w:tc>
        <w:tc>
          <w:tcPr>
            <w:tcW w:w="6295" w:type="dxa"/>
            <w:gridSpan w:val="2"/>
          </w:tcPr>
          <w:p w14:paraId="6E413AD0" w14:textId="77777777" w:rsidR="00503170" w:rsidRPr="00503170" w:rsidRDefault="00503170"/>
        </w:tc>
      </w:tr>
      <w:tr w:rsidR="00503170" w14:paraId="65DA5279" w14:textId="77777777" w:rsidTr="00503170">
        <w:trPr>
          <w:trHeight w:val="576"/>
        </w:trPr>
        <w:tc>
          <w:tcPr>
            <w:tcW w:w="4495" w:type="dxa"/>
            <w:vAlign w:val="center"/>
          </w:tcPr>
          <w:p w14:paraId="3C691820" w14:textId="6F694012" w:rsidR="00503170" w:rsidRDefault="00503170">
            <w:r>
              <w:t>Identity</w:t>
            </w:r>
          </w:p>
        </w:tc>
        <w:tc>
          <w:tcPr>
            <w:tcW w:w="6295" w:type="dxa"/>
            <w:gridSpan w:val="2"/>
          </w:tcPr>
          <w:p w14:paraId="7B361BED" w14:textId="77777777" w:rsidR="00503170" w:rsidRPr="00503170" w:rsidRDefault="00503170"/>
        </w:tc>
      </w:tr>
      <w:tr w:rsidR="00D25227" w14:paraId="1D357997" w14:textId="77777777" w:rsidTr="00503170">
        <w:trPr>
          <w:trHeight w:val="576"/>
        </w:trPr>
        <w:tc>
          <w:tcPr>
            <w:tcW w:w="4495" w:type="dxa"/>
            <w:vAlign w:val="center"/>
          </w:tcPr>
          <w:p w14:paraId="0CD7A4A2" w14:textId="06665141" w:rsidR="00D25227" w:rsidRDefault="00D25227">
            <w:r>
              <w:t>Actual Identity</w:t>
            </w:r>
          </w:p>
        </w:tc>
        <w:tc>
          <w:tcPr>
            <w:tcW w:w="6295" w:type="dxa"/>
            <w:gridSpan w:val="2"/>
          </w:tcPr>
          <w:p w14:paraId="47D3A388" w14:textId="77777777" w:rsidR="00D25227" w:rsidRPr="00503170" w:rsidRDefault="00D25227"/>
        </w:tc>
      </w:tr>
      <w:tr w:rsidR="00D25227" w14:paraId="13960CDA" w14:textId="77777777" w:rsidTr="00503170">
        <w:trPr>
          <w:trHeight w:val="576"/>
        </w:trPr>
        <w:tc>
          <w:tcPr>
            <w:tcW w:w="4495" w:type="dxa"/>
            <w:vAlign w:val="center"/>
          </w:tcPr>
          <w:p w14:paraId="108D9303" w14:textId="1D540DA9" w:rsidR="00D25227" w:rsidRDefault="00D25227">
            <w:r>
              <w:t xml:space="preserve">% Error </w:t>
            </w:r>
            <w:r>
              <w:br/>
            </w:r>
            <w:r>
              <w:br/>
            </w:r>
          </w:p>
        </w:tc>
        <w:tc>
          <w:tcPr>
            <w:tcW w:w="6295" w:type="dxa"/>
            <w:gridSpan w:val="2"/>
          </w:tcPr>
          <w:p w14:paraId="224D8939" w14:textId="3C9CC26B" w:rsidR="00D25227" w:rsidRPr="00503170" w:rsidRDefault="00D25227">
            <w:r>
              <w:t>[(</w:t>
            </w:r>
            <w:proofErr w:type="spellStart"/>
            <w:r>
              <w:t>ave.</w:t>
            </w:r>
            <w:proofErr w:type="spellEnd"/>
            <w:r>
              <w:t xml:space="preserve"> value – </w:t>
            </w:r>
            <w:proofErr w:type="spellStart"/>
            <w:r>
              <w:t>theo.</w:t>
            </w:r>
            <w:proofErr w:type="spellEnd"/>
            <w:r>
              <w:t xml:space="preserve"> value)</w:t>
            </w:r>
            <m:oMath>
              <m:r>
                <w:rPr>
                  <w:rFonts w:ascii="Cambria Math" w:hAnsi="Cambria Math"/>
                </w:rPr>
                <m:t>÷</m:t>
              </m:r>
            </m:oMath>
            <w:r>
              <w:t>theo. value] *100%</w:t>
            </w:r>
          </w:p>
        </w:tc>
      </w:tr>
    </w:tbl>
    <w:p w14:paraId="11E0B38D" w14:textId="77777777" w:rsidR="00503170" w:rsidRDefault="00503170">
      <w:pPr>
        <w:rPr>
          <w:rFonts w:ascii="Arial" w:hAnsi="Arial" w:cs="Arial"/>
          <w:b/>
          <w:bCs/>
          <w:sz w:val="32"/>
          <w:szCs w:val="32"/>
        </w:rPr>
      </w:pPr>
    </w:p>
    <w:p w14:paraId="77A26681" w14:textId="77777777" w:rsidR="00503170" w:rsidRDefault="00503170">
      <w:pPr>
        <w:rPr>
          <w:rFonts w:ascii="Arial" w:hAnsi="Arial" w:cs="Arial"/>
          <w:b/>
          <w:bCs/>
          <w:sz w:val="32"/>
          <w:szCs w:val="32"/>
        </w:rPr>
      </w:pPr>
      <w:r>
        <w:rPr>
          <w:rFonts w:ascii="Arial" w:hAnsi="Arial" w:cs="Arial"/>
          <w:b/>
          <w:bCs/>
          <w:sz w:val="32"/>
          <w:szCs w:val="32"/>
        </w:rPr>
        <w:br w:type="page"/>
      </w:r>
    </w:p>
    <w:p w14:paraId="2C436444" w14:textId="428AE921" w:rsidR="00503170" w:rsidRDefault="00503170" w:rsidP="00503170">
      <w:pPr>
        <w:rPr>
          <w:rFonts w:ascii="Arial" w:hAnsi="Arial" w:cs="Arial"/>
          <w:b/>
          <w:bCs/>
        </w:rPr>
      </w:pPr>
      <w:r w:rsidRPr="00503170">
        <w:rPr>
          <w:rFonts w:ascii="Arial" w:hAnsi="Arial" w:cs="Arial"/>
          <w:b/>
          <w:bCs/>
        </w:rPr>
        <w:lastRenderedPageBreak/>
        <w:t>CALCULATIONS OF PERCENTAGE WATER FOR POSSIBLE UNKNOWNS</w:t>
      </w:r>
    </w:p>
    <w:p w14:paraId="6AEC262E" w14:textId="3AC16756" w:rsidR="00503170" w:rsidRDefault="00503170" w:rsidP="00503170">
      <w:pPr>
        <w:rPr>
          <w:rFonts w:ascii="Arial" w:hAnsi="Arial" w:cs="Arial"/>
          <w:b/>
          <w:bCs/>
          <w:i/>
          <w:iCs/>
        </w:rPr>
      </w:pPr>
      <w:r>
        <w:rPr>
          <w:rFonts w:ascii="Arial" w:hAnsi="Arial" w:cs="Arial"/>
          <w:b/>
          <w:bCs/>
          <w:i/>
          <w:iCs/>
        </w:rPr>
        <w:t>Show work on calculations</w:t>
      </w:r>
    </w:p>
    <w:p w14:paraId="28A61773" w14:textId="06DE5C04" w:rsidR="00503170" w:rsidRDefault="00503170" w:rsidP="00503170">
      <w:pPr>
        <w:rPr>
          <w:rFonts w:ascii="Arial" w:hAnsi="Arial" w:cs="Arial"/>
          <w:b/>
          <w:bCs/>
          <w:i/>
          <w:iCs/>
        </w:rPr>
      </w:pPr>
    </w:p>
    <w:p w14:paraId="6E534EDD" w14:textId="77777777" w:rsidR="00357787" w:rsidRPr="00843DC3" w:rsidRDefault="00357787" w:rsidP="00503170">
      <w:pPr>
        <w:rPr>
          <w:rFonts w:ascii="Arial" w:hAnsi="Arial" w:cs="Arial"/>
        </w:rPr>
      </w:pPr>
      <w:r w:rsidRPr="00843DC3">
        <w:rPr>
          <w:rFonts w:ascii="Arial" w:hAnsi="Arial" w:cs="Arial"/>
        </w:rPr>
        <w:t>BaCl</w:t>
      </w:r>
      <w:r w:rsidRPr="00843DC3">
        <w:rPr>
          <w:rFonts w:ascii="Arial" w:hAnsi="Arial" w:cs="Arial"/>
          <w:vertAlign w:val="subscript"/>
        </w:rPr>
        <w:t>2</w:t>
      </w:r>
      <w:r w:rsidRPr="0081107F">
        <w:rPr>
          <w:rFonts w:ascii="Arial" w:hAnsi="Arial" w:cs="Arial"/>
        </w:rPr>
        <w:sym w:font="Wingdings" w:char="F09E"/>
      </w:r>
      <w:r w:rsidRPr="00843DC3">
        <w:rPr>
          <w:rFonts w:ascii="Arial" w:hAnsi="Arial" w:cs="Arial"/>
        </w:rPr>
        <w:t>2H</w:t>
      </w:r>
      <w:r w:rsidRPr="00843DC3">
        <w:rPr>
          <w:rFonts w:ascii="Arial" w:hAnsi="Arial" w:cs="Arial"/>
          <w:vertAlign w:val="subscript"/>
        </w:rPr>
        <w:t>2</w:t>
      </w:r>
      <w:r w:rsidRPr="00843DC3">
        <w:rPr>
          <w:rFonts w:ascii="Arial" w:hAnsi="Arial" w:cs="Arial"/>
        </w:rPr>
        <w:t>O</w:t>
      </w:r>
    </w:p>
    <w:p w14:paraId="260D88AD" w14:textId="77777777" w:rsidR="00357787" w:rsidRPr="00843DC3" w:rsidRDefault="00357787" w:rsidP="00503170">
      <w:pPr>
        <w:rPr>
          <w:rFonts w:ascii="Arial" w:hAnsi="Arial" w:cs="Arial"/>
        </w:rPr>
      </w:pPr>
    </w:p>
    <w:p w14:paraId="0FB1873A" w14:textId="35DDA230" w:rsidR="00357787" w:rsidRPr="00843DC3" w:rsidRDefault="00357787" w:rsidP="00503170">
      <w:pPr>
        <w:rPr>
          <w:rFonts w:ascii="Arial" w:hAnsi="Arial" w:cs="Arial"/>
        </w:rPr>
      </w:pPr>
    </w:p>
    <w:p w14:paraId="12A3E6A1" w14:textId="77777777" w:rsidR="00357787" w:rsidRPr="00843DC3" w:rsidRDefault="00357787" w:rsidP="00503170">
      <w:pPr>
        <w:rPr>
          <w:rFonts w:ascii="Arial" w:hAnsi="Arial" w:cs="Arial"/>
        </w:rPr>
      </w:pPr>
    </w:p>
    <w:p w14:paraId="38E47584" w14:textId="77777777" w:rsidR="00357787" w:rsidRPr="00843DC3" w:rsidRDefault="00357787" w:rsidP="00503170">
      <w:pPr>
        <w:rPr>
          <w:rFonts w:ascii="Arial" w:hAnsi="Arial" w:cs="Arial"/>
        </w:rPr>
      </w:pPr>
    </w:p>
    <w:p w14:paraId="5E469B98" w14:textId="2036857B" w:rsidR="00357787" w:rsidRDefault="00C67C8B" w:rsidP="00503170">
      <w:pPr>
        <w:rPr>
          <w:rFonts w:ascii="Arial" w:hAnsi="Arial" w:cs="Arial"/>
          <w:lang w:val="pt-BR"/>
        </w:rPr>
      </w:pPr>
      <w:r>
        <w:rPr>
          <w:rFonts w:ascii="Arial" w:hAnsi="Arial" w:cs="Arial"/>
          <w:lang w:val="pt-BR"/>
        </w:rPr>
        <w:t>Zn</w:t>
      </w:r>
      <w:r w:rsidR="00357787" w:rsidRPr="0081107F">
        <w:rPr>
          <w:rFonts w:ascii="Arial" w:hAnsi="Arial" w:cs="Arial"/>
          <w:lang w:val="pt-BR"/>
        </w:rPr>
        <w:t>SO</w:t>
      </w:r>
      <w:r w:rsidR="00357787" w:rsidRPr="0081107F">
        <w:rPr>
          <w:rFonts w:ascii="Arial" w:hAnsi="Arial" w:cs="Arial"/>
          <w:vertAlign w:val="subscript"/>
          <w:lang w:val="pt-BR"/>
        </w:rPr>
        <w:t>4</w:t>
      </w:r>
      <w:r w:rsidR="00357787" w:rsidRPr="0081107F">
        <w:rPr>
          <w:rFonts w:ascii="Arial" w:hAnsi="Arial" w:cs="Arial"/>
        </w:rPr>
        <w:sym w:font="Wingdings" w:char="F09E"/>
      </w:r>
      <w:r>
        <w:rPr>
          <w:rFonts w:ascii="Arial" w:hAnsi="Arial" w:cs="Arial"/>
          <w:lang w:val="pt-BR"/>
        </w:rPr>
        <w:t>7</w:t>
      </w:r>
      <w:r w:rsidR="00357787" w:rsidRPr="0081107F">
        <w:rPr>
          <w:rFonts w:ascii="Arial" w:hAnsi="Arial" w:cs="Arial"/>
          <w:lang w:val="pt-BR"/>
        </w:rPr>
        <w:t>H</w:t>
      </w:r>
      <w:r w:rsidR="00357787" w:rsidRPr="0081107F">
        <w:rPr>
          <w:rFonts w:ascii="Arial" w:hAnsi="Arial" w:cs="Arial"/>
          <w:vertAlign w:val="subscript"/>
          <w:lang w:val="pt-BR"/>
        </w:rPr>
        <w:t>2</w:t>
      </w:r>
      <w:r w:rsidR="00357787" w:rsidRPr="0081107F">
        <w:rPr>
          <w:rFonts w:ascii="Arial" w:hAnsi="Arial" w:cs="Arial"/>
          <w:lang w:val="pt-BR"/>
        </w:rPr>
        <w:t>O</w:t>
      </w:r>
    </w:p>
    <w:p w14:paraId="0C241CDB" w14:textId="77777777" w:rsidR="00357787" w:rsidRDefault="00357787" w:rsidP="00503170">
      <w:pPr>
        <w:rPr>
          <w:rFonts w:ascii="Arial" w:hAnsi="Arial" w:cs="Arial"/>
          <w:lang w:val="pt-BR"/>
        </w:rPr>
      </w:pPr>
    </w:p>
    <w:p w14:paraId="53E7FA95" w14:textId="34D36423" w:rsidR="00357787" w:rsidRDefault="00357787" w:rsidP="00503170">
      <w:pPr>
        <w:rPr>
          <w:rFonts w:ascii="Arial" w:hAnsi="Arial" w:cs="Arial"/>
          <w:lang w:val="pt-BR"/>
        </w:rPr>
      </w:pPr>
    </w:p>
    <w:p w14:paraId="2CB56EA7" w14:textId="77777777" w:rsidR="00357787" w:rsidRDefault="00357787" w:rsidP="00503170">
      <w:pPr>
        <w:rPr>
          <w:rFonts w:ascii="Arial" w:hAnsi="Arial" w:cs="Arial"/>
          <w:lang w:val="pt-BR"/>
        </w:rPr>
      </w:pPr>
    </w:p>
    <w:p w14:paraId="5DD4D6CD" w14:textId="77777777" w:rsidR="00357787" w:rsidRDefault="00357787" w:rsidP="00503170">
      <w:pPr>
        <w:rPr>
          <w:rFonts w:ascii="Arial" w:hAnsi="Arial" w:cs="Arial"/>
          <w:lang w:val="pt-BR"/>
        </w:rPr>
      </w:pPr>
    </w:p>
    <w:p w14:paraId="7B75CFAF" w14:textId="77777777" w:rsidR="00357787" w:rsidRDefault="00357787" w:rsidP="00503170">
      <w:pPr>
        <w:rPr>
          <w:rFonts w:ascii="Arial" w:hAnsi="Arial" w:cs="Arial"/>
          <w:lang w:val="pt-BR"/>
        </w:rPr>
      </w:pPr>
      <w:r>
        <w:rPr>
          <w:rFonts w:ascii="Arial" w:hAnsi="Arial" w:cs="Arial"/>
          <w:lang w:val="pt-BR"/>
        </w:rPr>
        <w:t>CuSO</w:t>
      </w:r>
      <w:r w:rsidRPr="0081107F">
        <w:rPr>
          <w:rFonts w:ascii="Arial" w:hAnsi="Arial" w:cs="Arial"/>
          <w:vertAlign w:val="subscript"/>
          <w:lang w:val="pt-BR"/>
        </w:rPr>
        <w:t>4</w:t>
      </w:r>
      <w:r w:rsidRPr="0081107F">
        <w:rPr>
          <w:rFonts w:ascii="Arial" w:hAnsi="Arial" w:cs="Arial"/>
        </w:rPr>
        <w:sym w:font="Wingdings" w:char="F09E"/>
      </w:r>
      <w:r w:rsidRPr="0081107F">
        <w:rPr>
          <w:rFonts w:ascii="Arial" w:hAnsi="Arial" w:cs="Arial"/>
          <w:lang w:val="pt-BR"/>
        </w:rPr>
        <w:t>5H</w:t>
      </w:r>
      <w:r w:rsidRPr="0081107F">
        <w:rPr>
          <w:rFonts w:ascii="Arial" w:hAnsi="Arial" w:cs="Arial"/>
          <w:vertAlign w:val="subscript"/>
          <w:lang w:val="pt-BR"/>
        </w:rPr>
        <w:t>2</w:t>
      </w:r>
      <w:r w:rsidRPr="0081107F">
        <w:rPr>
          <w:rFonts w:ascii="Arial" w:hAnsi="Arial" w:cs="Arial"/>
          <w:lang w:val="pt-BR"/>
        </w:rPr>
        <w:t>O</w:t>
      </w:r>
    </w:p>
    <w:p w14:paraId="26C26E24" w14:textId="77777777" w:rsidR="00357787" w:rsidRDefault="00357787" w:rsidP="00503170">
      <w:pPr>
        <w:rPr>
          <w:rFonts w:ascii="Arial" w:hAnsi="Arial" w:cs="Arial"/>
          <w:lang w:val="pt-BR"/>
        </w:rPr>
      </w:pPr>
    </w:p>
    <w:p w14:paraId="2E901353" w14:textId="4762D1A3" w:rsidR="00357787" w:rsidRDefault="00357787" w:rsidP="00503170">
      <w:pPr>
        <w:rPr>
          <w:rFonts w:ascii="Arial" w:hAnsi="Arial" w:cs="Arial"/>
          <w:lang w:val="pt-BR"/>
        </w:rPr>
      </w:pPr>
    </w:p>
    <w:p w14:paraId="3511334E" w14:textId="77777777" w:rsidR="00357787" w:rsidRDefault="00357787" w:rsidP="00503170">
      <w:pPr>
        <w:rPr>
          <w:rFonts w:ascii="Arial" w:hAnsi="Arial" w:cs="Arial"/>
          <w:lang w:val="pt-BR"/>
        </w:rPr>
      </w:pPr>
    </w:p>
    <w:p w14:paraId="4D22202C" w14:textId="77777777" w:rsidR="00357787" w:rsidRDefault="00357787" w:rsidP="00503170">
      <w:pPr>
        <w:rPr>
          <w:rFonts w:ascii="Arial" w:hAnsi="Arial" w:cs="Arial"/>
          <w:lang w:val="pt-BR"/>
        </w:rPr>
      </w:pPr>
    </w:p>
    <w:p w14:paraId="2D511885" w14:textId="77777777" w:rsidR="00357787" w:rsidRDefault="00357787" w:rsidP="00503170">
      <w:pPr>
        <w:rPr>
          <w:rFonts w:ascii="Arial" w:hAnsi="Arial" w:cs="Arial"/>
          <w:lang w:val="pt-BR"/>
        </w:rPr>
      </w:pPr>
      <w:r>
        <w:rPr>
          <w:rFonts w:ascii="Arial" w:hAnsi="Arial" w:cs="Arial"/>
          <w:lang w:val="pt-BR"/>
        </w:rPr>
        <w:t>NiCl</w:t>
      </w:r>
      <w:r w:rsidRPr="0081107F">
        <w:rPr>
          <w:rFonts w:ascii="Arial" w:hAnsi="Arial" w:cs="Arial"/>
          <w:vertAlign w:val="subscript"/>
          <w:lang w:val="pt-BR"/>
        </w:rPr>
        <w:t>2</w:t>
      </w:r>
      <w:r w:rsidRPr="0081107F">
        <w:rPr>
          <w:rFonts w:ascii="Arial" w:hAnsi="Arial" w:cs="Arial"/>
        </w:rPr>
        <w:sym w:font="Wingdings" w:char="F09E"/>
      </w:r>
      <w:r w:rsidRPr="0081107F">
        <w:rPr>
          <w:rFonts w:ascii="Arial" w:hAnsi="Arial" w:cs="Arial"/>
          <w:lang w:val="pt-BR"/>
        </w:rPr>
        <w:t>6H</w:t>
      </w:r>
      <w:r w:rsidRPr="0081107F">
        <w:rPr>
          <w:rFonts w:ascii="Arial" w:hAnsi="Arial" w:cs="Arial"/>
          <w:vertAlign w:val="subscript"/>
          <w:lang w:val="pt-BR"/>
        </w:rPr>
        <w:t>2</w:t>
      </w:r>
      <w:r w:rsidRPr="0081107F">
        <w:rPr>
          <w:rFonts w:ascii="Arial" w:hAnsi="Arial" w:cs="Arial"/>
          <w:lang w:val="pt-BR"/>
        </w:rPr>
        <w:t>O</w:t>
      </w:r>
    </w:p>
    <w:p w14:paraId="2F099077" w14:textId="77777777" w:rsidR="00357787" w:rsidRDefault="00357787" w:rsidP="00503170">
      <w:pPr>
        <w:rPr>
          <w:rFonts w:ascii="Arial" w:hAnsi="Arial" w:cs="Arial"/>
          <w:lang w:val="pt-BR"/>
        </w:rPr>
      </w:pPr>
    </w:p>
    <w:p w14:paraId="6C6C5BF9" w14:textId="6FEA100C" w:rsidR="00357787" w:rsidRDefault="00357787" w:rsidP="00503170">
      <w:pPr>
        <w:rPr>
          <w:rFonts w:ascii="Arial" w:hAnsi="Arial" w:cs="Arial"/>
          <w:lang w:val="pt-BR"/>
        </w:rPr>
      </w:pPr>
    </w:p>
    <w:p w14:paraId="01769EF7" w14:textId="77777777" w:rsidR="00357787" w:rsidRDefault="00357787" w:rsidP="00503170">
      <w:pPr>
        <w:rPr>
          <w:rFonts w:ascii="Arial" w:hAnsi="Arial" w:cs="Arial"/>
          <w:lang w:val="pt-BR"/>
        </w:rPr>
      </w:pPr>
    </w:p>
    <w:p w14:paraId="7881744B" w14:textId="77777777" w:rsidR="00357787" w:rsidRDefault="00357787" w:rsidP="00503170">
      <w:pPr>
        <w:rPr>
          <w:rFonts w:ascii="Arial" w:hAnsi="Arial" w:cs="Arial"/>
          <w:lang w:val="pt-BR"/>
        </w:rPr>
      </w:pPr>
    </w:p>
    <w:p w14:paraId="1B7CB2A3" w14:textId="7DB2B466" w:rsidR="00503170" w:rsidRDefault="00357787" w:rsidP="00503170">
      <w:pPr>
        <w:rPr>
          <w:rFonts w:ascii="Arial" w:hAnsi="Arial" w:cs="Arial"/>
          <w:lang w:val="pt-BR"/>
        </w:rPr>
      </w:pPr>
      <w:r w:rsidRPr="00C67C8B">
        <w:rPr>
          <w:rFonts w:ascii="Arial" w:hAnsi="Arial" w:cs="Arial"/>
          <w:lang w:val="pt-BR"/>
        </w:rPr>
        <w:t>MgSO</w:t>
      </w:r>
      <w:r w:rsidRPr="00C67C8B">
        <w:rPr>
          <w:rFonts w:ascii="Arial" w:hAnsi="Arial" w:cs="Arial"/>
          <w:vertAlign w:val="subscript"/>
          <w:lang w:val="pt-BR"/>
        </w:rPr>
        <w:t>4</w:t>
      </w:r>
      <w:r w:rsidRPr="0081107F">
        <w:rPr>
          <w:rFonts w:ascii="Arial" w:hAnsi="Arial" w:cs="Arial"/>
        </w:rPr>
        <w:sym w:font="Wingdings" w:char="F09E"/>
      </w:r>
      <w:r w:rsidRPr="00C67C8B">
        <w:rPr>
          <w:rFonts w:ascii="Arial" w:hAnsi="Arial" w:cs="Arial"/>
          <w:lang w:val="pt-BR"/>
        </w:rPr>
        <w:t>7H</w:t>
      </w:r>
      <w:r w:rsidRPr="00C67C8B">
        <w:rPr>
          <w:rFonts w:ascii="Arial" w:hAnsi="Arial" w:cs="Arial"/>
          <w:vertAlign w:val="subscript"/>
          <w:lang w:val="pt-BR"/>
        </w:rPr>
        <w:t>2</w:t>
      </w:r>
      <w:r w:rsidRPr="00C67C8B">
        <w:rPr>
          <w:rFonts w:ascii="Arial" w:hAnsi="Arial" w:cs="Arial"/>
          <w:lang w:val="pt-BR"/>
        </w:rPr>
        <w:t>O</w:t>
      </w:r>
    </w:p>
    <w:p w14:paraId="4BBFB1D4" w14:textId="77777777" w:rsidR="00C67C8B" w:rsidRDefault="00C67C8B" w:rsidP="00503170">
      <w:pPr>
        <w:rPr>
          <w:rFonts w:ascii="Arial" w:hAnsi="Arial" w:cs="Arial"/>
          <w:lang w:val="pt-BR"/>
        </w:rPr>
      </w:pPr>
    </w:p>
    <w:p w14:paraId="4FE6E71A" w14:textId="683CB645" w:rsidR="00C67C8B" w:rsidRDefault="00C67C8B" w:rsidP="00503170">
      <w:pPr>
        <w:rPr>
          <w:rFonts w:ascii="Arial" w:hAnsi="Arial" w:cs="Arial"/>
          <w:lang w:val="pt-BR"/>
        </w:rPr>
      </w:pPr>
    </w:p>
    <w:p w14:paraId="7C296F7F" w14:textId="5CA753B2" w:rsidR="00C67C8B" w:rsidRDefault="00C67C8B" w:rsidP="00503170">
      <w:pPr>
        <w:rPr>
          <w:rFonts w:ascii="Arial" w:hAnsi="Arial" w:cs="Arial"/>
          <w:lang w:val="pt-BR"/>
        </w:rPr>
      </w:pPr>
    </w:p>
    <w:p w14:paraId="1A42B78C" w14:textId="0C882E35" w:rsidR="00C67C8B" w:rsidRDefault="00C67C8B" w:rsidP="00503170">
      <w:pPr>
        <w:rPr>
          <w:rFonts w:ascii="Arial" w:hAnsi="Arial" w:cs="Arial"/>
          <w:lang w:val="pt-BR"/>
        </w:rPr>
      </w:pPr>
    </w:p>
    <w:p w14:paraId="384C624B" w14:textId="38D27A83" w:rsidR="00C67C8B" w:rsidRPr="00C67C8B" w:rsidRDefault="00C67C8B" w:rsidP="00C67C8B">
      <w:pPr>
        <w:rPr>
          <w:rFonts w:ascii="Arial" w:hAnsi="Arial" w:cs="Arial"/>
          <w:lang w:val="pt-BR"/>
        </w:rPr>
      </w:pPr>
      <w:r>
        <w:rPr>
          <w:rFonts w:ascii="Arial" w:hAnsi="Arial" w:cs="Arial"/>
          <w:lang w:val="pt-BR"/>
        </w:rPr>
        <w:t>SrCl</w:t>
      </w:r>
      <w:r>
        <w:rPr>
          <w:rFonts w:ascii="Arial" w:hAnsi="Arial" w:cs="Arial"/>
          <w:vertAlign w:val="subscript"/>
          <w:lang w:val="pt-BR"/>
        </w:rPr>
        <w:t>2</w:t>
      </w:r>
      <w:r w:rsidRPr="0081107F">
        <w:rPr>
          <w:rFonts w:ascii="Arial" w:hAnsi="Arial" w:cs="Arial"/>
        </w:rPr>
        <w:sym w:font="Wingdings" w:char="F09E"/>
      </w:r>
      <w:r>
        <w:rPr>
          <w:rFonts w:ascii="Arial" w:hAnsi="Arial" w:cs="Arial"/>
          <w:lang w:val="pt-BR"/>
        </w:rPr>
        <w:t>6</w:t>
      </w:r>
      <w:r w:rsidRPr="00C67C8B">
        <w:rPr>
          <w:rFonts w:ascii="Arial" w:hAnsi="Arial" w:cs="Arial"/>
          <w:lang w:val="pt-BR"/>
        </w:rPr>
        <w:t>H</w:t>
      </w:r>
      <w:r w:rsidRPr="00C67C8B">
        <w:rPr>
          <w:rFonts w:ascii="Arial" w:hAnsi="Arial" w:cs="Arial"/>
          <w:vertAlign w:val="subscript"/>
          <w:lang w:val="pt-BR"/>
        </w:rPr>
        <w:t>2</w:t>
      </w:r>
      <w:r w:rsidRPr="00C67C8B">
        <w:rPr>
          <w:rFonts w:ascii="Arial" w:hAnsi="Arial" w:cs="Arial"/>
          <w:lang w:val="pt-BR"/>
        </w:rPr>
        <w:t>O</w:t>
      </w:r>
    </w:p>
    <w:p w14:paraId="5F617182" w14:textId="77777777" w:rsidR="00C67C8B" w:rsidRPr="00C67C8B" w:rsidRDefault="00C67C8B" w:rsidP="00503170">
      <w:pPr>
        <w:rPr>
          <w:rFonts w:ascii="Arial" w:hAnsi="Arial" w:cs="Arial"/>
          <w:lang w:val="pt-BR"/>
        </w:rPr>
      </w:pPr>
    </w:p>
    <w:p w14:paraId="43036066" w14:textId="7454E357" w:rsidR="00635829" w:rsidRPr="00C67C8B" w:rsidRDefault="00635829">
      <w:pPr>
        <w:rPr>
          <w:rFonts w:ascii="Arial" w:hAnsi="Arial" w:cs="Arial"/>
          <w:b/>
          <w:bCs/>
          <w:sz w:val="32"/>
          <w:szCs w:val="32"/>
          <w:lang w:val="pt-BR"/>
        </w:rPr>
      </w:pPr>
      <w:r w:rsidRPr="00C67C8B">
        <w:rPr>
          <w:rFonts w:ascii="Arial" w:hAnsi="Arial" w:cs="Arial"/>
          <w:b/>
          <w:bCs/>
          <w:sz w:val="32"/>
          <w:szCs w:val="32"/>
          <w:lang w:val="pt-BR"/>
        </w:rPr>
        <w:br w:type="page"/>
      </w:r>
    </w:p>
    <w:p w14:paraId="4888E3B4" w14:textId="77777777" w:rsidR="00357787" w:rsidRPr="00DD3699" w:rsidRDefault="00357787" w:rsidP="00357787">
      <w:pPr>
        <w:rPr>
          <w:lang w:val="pt-BR"/>
        </w:rPr>
      </w:pPr>
      <w:r w:rsidRPr="00DD3699">
        <w:rPr>
          <w:lang w:val="pt-BR"/>
        </w:rPr>
        <w:lastRenderedPageBreak/>
        <w:t>Name_____________________________________                    Date__________________________________</w:t>
      </w:r>
    </w:p>
    <w:p w14:paraId="75F216C2" w14:textId="34BA5C14" w:rsidR="00635829" w:rsidRDefault="00635829" w:rsidP="00635829">
      <w:pPr>
        <w:rPr>
          <w:rFonts w:ascii="Arial Black" w:hAnsi="Arial Black"/>
          <w:sz w:val="36"/>
          <w:szCs w:val="36"/>
        </w:rPr>
      </w:pPr>
      <w:r w:rsidRPr="00635829">
        <w:rPr>
          <w:rFonts w:ascii="Arial Black" w:hAnsi="Arial Black"/>
          <w:sz w:val="36"/>
          <w:szCs w:val="36"/>
        </w:rPr>
        <w:t>Post-Lab Questions</w:t>
      </w:r>
      <w:r w:rsidR="00357787">
        <w:rPr>
          <w:rFonts w:ascii="Arial Black" w:hAnsi="Arial Black"/>
          <w:sz w:val="36"/>
          <w:szCs w:val="36"/>
        </w:rPr>
        <w:br/>
      </w:r>
    </w:p>
    <w:p w14:paraId="4B69F86D" w14:textId="26AE8233" w:rsidR="00357787" w:rsidRDefault="00357787" w:rsidP="00357787">
      <w:pPr>
        <w:pStyle w:val="ListParagraph"/>
        <w:numPr>
          <w:ilvl w:val="0"/>
          <w:numId w:val="23"/>
        </w:numPr>
      </w:pPr>
      <w:r>
        <w:t>Discuss possible sources of error, paying attention to the direction</w:t>
      </w:r>
      <w:r w:rsidR="00D25227">
        <w:t xml:space="preserve"> (high or low)</w:t>
      </w:r>
      <w:r>
        <w:t xml:space="preserve"> of the error.  </w:t>
      </w:r>
      <w:r>
        <w:br/>
      </w:r>
      <w:r>
        <w:br/>
      </w:r>
      <w:r>
        <w:br/>
      </w:r>
      <w:r>
        <w:br/>
      </w:r>
      <w:r>
        <w:br/>
      </w:r>
    </w:p>
    <w:p w14:paraId="20E79B23" w14:textId="0B81A883" w:rsidR="00357787" w:rsidRDefault="00357787" w:rsidP="00357787">
      <w:pPr>
        <w:pStyle w:val="ListParagraph"/>
        <w:numPr>
          <w:ilvl w:val="0"/>
          <w:numId w:val="23"/>
        </w:numPr>
      </w:pPr>
      <w:r>
        <w:t>Write the formula for your unknown and give its correct chemical name.</w:t>
      </w:r>
      <w:r>
        <w:br/>
      </w:r>
      <w:r>
        <w:br/>
      </w:r>
      <w:r>
        <w:br/>
      </w:r>
      <w:r>
        <w:br/>
      </w:r>
      <w:r>
        <w:br/>
      </w:r>
      <w:r>
        <w:br/>
      </w:r>
    </w:p>
    <w:p w14:paraId="4A1943F0" w14:textId="082A599F" w:rsidR="00357787" w:rsidRDefault="00357787" w:rsidP="00357787">
      <w:pPr>
        <w:pStyle w:val="ListParagraph"/>
        <w:numPr>
          <w:ilvl w:val="0"/>
          <w:numId w:val="23"/>
        </w:numPr>
      </w:pPr>
      <w:r>
        <w:t>Did the appearance of your unknown change when it was dehydrated and rehydrated? Why do you think this is so?</w:t>
      </w:r>
      <w:r>
        <w:br/>
      </w:r>
      <w:r>
        <w:br/>
      </w:r>
      <w:r>
        <w:br/>
      </w:r>
      <w:r>
        <w:br/>
      </w:r>
      <w:r>
        <w:br/>
      </w:r>
    </w:p>
    <w:p w14:paraId="33A4E838" w14:textId="0102EB9C" w:rsidR="00357787" w:rsidRDefault="00357787" w:rsidP="00357787">
      <w:pPr>
        <w:pStyle w:val="ListParagraph"/>
        <w:numPr>
          <w:ilvl w:val="0"/>
          <w:numId w:val="23"/>
        </w:numPr>
      </w:pPr>
      <w:r>
        <w:t>Heating some hydrates too strongly may cause them to decompose. For example, some sulfates can emit SO</w:t>
      </w:r>
      <w:r w:rsidRPr="00357787">
        <w:rPr>
          <w:vertAlign w:val="subscript"/>
        </w:rPr>
        <w:t>2</w:t>
      </w:r>
      <w:r>
        <w:t xml:space="preserve"> and some carbonates can emit CO</w:t>
      </w:r>
      <w:r w:rsidRPr="00357787">
        <w:rPr>
          <w:vertAlign w:val="subscript"/>
        </w:rPr>
        <w:t>2</w:t>
      </w:r>
      <w:r>
        <w:t xml:space="preserve"> upon strong heating. If this were to occur in this experiment would the calculated mass percentage of water be too low or too high? Explain your answer.</w:t>
      </w:r>
      <w:r>
        <w:br/>
      </w:r>
      <w:r>
        <w:br/>
      </w:r>
      <w:r>
        <w:br/>
      </w:r>
      <w:r>
        <w:br/>
      </w:r>
      <w:r>
        <w:br/>
      </w:r>
      <w:r>
        <w:br/>
      </w:r>
    </w:p>
    <w:p w14:paraId="79B16528" w14:textId="38FB135D" w:rsidR="00357787" w:rsidRPr="00357787" w:rsidRDefault="00357787" w:rsidP="00357787">
      <w:pPr>
        <w:pStyle w:val="ListParagraph"/>
        <w:numPr>
          <w:ilvl w:val="0"/>
          <w:numId w:val="23"/>
        </w:numPr>
      </w:pPr>
      <w:r>
        <w:t>A student takes 1.658 g of hydrated iron (III) nitrate and heats it in a crucible. The anhydrous material weighed 0.991 g. What is the formula and name for this hydrated salt? Show your work.</w:t>
      </w:r>
    </w:p>
    <w:sectPr w:rsidR="00357787" w:rsidRPr="00357787" w:rsidSect="00EC29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E15"/>
    <w:multiLevelType w:val="hybridMultilevel"/>
    <w:tmpl w:val="A0F2F04E"/>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948D7"/>
    <w:multiLevelType w:val="hybridMultilevel"/>
    <w:tmpl w:val="E56A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F7B97"/>
    <w:multiLevelType w:val="hybridMultilevel"/>
    <w:tmpl w:val="361E718A"/>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571B1"/>
    <w:multiLevelType w:val="hybridMultilevel"/>
    <w:tmpl w:val="C4B88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727B8"/>
    <w:multiLevelType w:val="hybridMultilevel"/>
    <w:tmpl w:val="14FC5B82"/>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22D87"/>
    <w:multiLevelType w:val="hybridMultilevel"/>
    <w:tmpl w:val="B04E2AEA"/>
    <w:lvl w:ilvl="0" w:tplc="960A812E">
      <w:start w:val="1"/>
      <w:numFmt w:val="decimal"/>
      <w:lvlText w:val="%1."/>
      <w:lvlJc w:val="left"/>
      <w:pPr>
        <w:ind w:left="1080" w:hanging="360"/>
      </w:pPr>
      <w:rPr>
        <w:i w:val="0"/>
        <w:i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27B39"/>
    <w:multiLevelType w:val="hybridMultilevel"/>
    <w:tmpl w:val="36C6C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941EC"/>
    <w:multiLevelType w:val="hybridMultilevel"/>
    <w:tmpl w:val="7F72A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01BF2"/>
    <w:multiLevelType w:val="hybridMultilevel"/>
    <w:tmpl w:val="9F9A5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65212"/>
    <w:multiLevelType w:val="hybridMultilevel"/>
    <w:tmpl w:val="2ECCAF8A"/>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96C29"/>
    <w:multiLevelType w:val="hybridMultilevel"/>
    <w:tmpl w:val="420885BA"/>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B7A0D"/>
    <w:multiLevelType w:val="hybridMultilevel"/>
    <w:tmpl w:val="A0F2F04E"/>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F6E9A"/>
    <w:multiLevelType w:val="hybridMultilevel"/>
    <w:tmpl w:val="903A7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347AB1"/>
    <w:multiLevelType w:val="hybridMultilevel"/>
    <w:tmpl w:val="BDF2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F35C2"/>
    <w:multiLevelType w:val="hybridMultilevel"/>
    <w:tmpl w:val="4022C2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677F3F"/>
    <w:multiLevelType w:val="hybridMultilevel"/>
    <w:tmpl w:val="AE1E6112"/>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B1D3B"/>
    <w:multiLevelType w:val="hybridMultilevel"/>
    <w:tmpl w:val="A0F2F04E"/>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43FD3"/>
    <w:multiLevelType w:val="hybridMultilevel"/>
    <w:tmpl w:val="2ECCAF8A"/>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3539F"/>
    <w:multiLevelType w:val="hybridMultilevel"/>
    <w:tmpl w:val="6CCAD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055354"/>
    <w:multiLevelType w:val="hybridMultilevel"/>
    <w:tmpl w:val="1E200120"/>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16D4F"/>
    <w:multiLevelType w:val="hybridMultilevel"/>
    <w:tmpl w:val="A0F2F04E"/>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002D3"/>
    <w:multiLevelType w:val="hybridMultilevel"/>
    <w:tmpl w:val="7C541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264F8"/>
    <w:multiLevelType w:val="hybridMultilevel"/>
    <w:tmpl w:val="A0F2F04E"/>
    <w:lvl w:ilvl="0" w:tplc="584A96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8"/>
  </w:num>
  <w:num w:numId="4">
    <w:abstractNumId w:val="9"/>
  </w:num>
  <w:num w:numId="5">
    <w:abstractNumId w:val="4"/>
  </w:num>
  <w:num w:numId="6">
    <w:abstractNumId w:val="10"/>
  </w:num>
  <w:num w:numId="7">
    <w:abstractNumId w:val="19"/>
  </w:num>
  <w:num w:numId="8">
    <w:abstractNumId w:val="2"/>
  </w:num>
  <w:num w:numId="9">
    <w:abstractNumId w:val="17"/>
  </w:num>
  <w:num w:numId="10">
    <w:abstractNumId w:val="20"/>
  </w:num>
  <w:num w:numId="11">
    <w:abstractNumId w:val="16"/>
  </w:num>
  <w:num w:numId="12">
    <w:abstractNumId w:val="0"/>
  </w:num>
  <w:num w:numId="13">
    <w:abstractNumId w:val="22"/>
  </w:num>
  <w:num w:numId="14">
    <w:abstractNumId w:val="11"/>
  </w:num>
  <w:num w:numId="15">
    <w:abstractNumId w:val="15"/>
  </w:num>
  <w:num w:numId="16">
    <w:abstractNumId w:val="6"/>
  </w:num>
  <w:num w:numId="17">
    <w:abstractNumId w:val="13"/>
  </w:num>
  <w:num w:numId="18">
    <w:abstractNumId w:val="14"/>
  </w:num>
  <w:num w:numId="19">
    <w:abstractNumId w:val="12"/>
  </w:num>
  <w:num w:numId="20">
    <w:abstractNumId w:val="1"/>
  </w:num>
  <w:num w:numId="21">
    <w:abstractNumId w:val="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8E"/>
    <w:rsid w:val="000155B1"/>
    <w:rsid w:val="00060415"/>
    <w:rsid w:val="00062A84"/>
    <w:rsid w:val="00090A10"/>
    <w:rsid w:val="000C0BAE"/>
    <w:rsid w:val="000F61FC"/>
    <w:rsid w:val="00112CB7"/>
    <w:rsid w:val="001453AE"/>
    <w:rsid w:val="00155C66"/>
    <w:rsid w:val="00167934"/>
    <w:rsid w:val="0017268E"/>
    <w:rsid w:val="001B2EAD"/>
    <w:rsid w:val="001D7281"/>
    <w:rsid w:val="0023376F"/>
    <w:rsid w:val="002624F1"/>
    <w:rsid w:val="002759EF"/>
    <w:rsid w:val="00281395"/>
    <w:rsid w:val="00290D13"/>
    <w:rsid w:val="00315643"/>
    <w:rsid w:val="00357787"/>
    <w:rsid w:val="003A2430"/>
    <w:rsid w:val="003B21BD"/>
    <w:rsid w:val="003B7C24"/>
    <w:rsid w:val="00401BFD"/>
    <w:rsid w:val="00436D2C"/>
    <w:rsid w:val="00442A6A"/>
    <w:rsid w:val="004634DA"/>
    <w:rsid w:val="004D43B5"/>
    <w:rsid w:val="00503170"/>
    <w:rsid w:val="0054006C"/>
    <w:rsid w:val="00635829"/>
    <w:rsid w:val="00643813"/>
    <w:rsid w:val="0069746F"/>
    <w:rsid w:val="0072189E"/>
    <w:rsid w:val="00726DC7"/>
    <w:rsid w:val="007C2A0C"/>
    <w:rsid w:val="007E0AFB"/>
    <w:rsid w:val="0080079E"/>
    <w:rsid w:val="0081107F"/>
    <w:rsid w:val="00833BB7"/>
    <w:rsid w:val="00843DC3"/>
    <w:rsid w:val="00890552"/>
    <w:rsid w:val="008B1936"/>
    <w:rsid w:val="008B20B5"/>
    <w:rsid w:val="008C6CC6"/>
    <w:rsid w:val="008E4595"/>
    <w:rsid w:val="009B0D4D"/>
    <w:rsid w:val="00A16E91"/>
    <w:rsid w:val="00B627F7"/>
    <w:rsid w:val="00B754A2"/>
    <w:rsid w:val="00BA7318"/>
    <w:rsid w:val="00C5455C"/>
    <w:rsid w:val="00C67C8B"/>
    <w:rsid w:val="00C67F1D"/>
    <w:rsid w:val="00C901F9"/>
    <w:rsid w:val="00C966C8"/>
    <w:rsid w:val="00CF3780"/>
    <w:rsid w:val="00D01D0D"/>
    <w:rsid w:val="00D073B2"/>
    <w:rsid w:val="00D222A7"/>
    <w:rsid w:val="00D25227"/>
    <w:rsid w:val="00DD3699"/>
    <w:rsid w:val="00DE0D8B"/>
    <w:rsid w:val="00E2371C"/>
    <w:rsid w:val="00E23B47"/>
    <w:rsid w:val="00E82D0B"/>
    <w:rsid w:val="00EC291E"/>
    <w:rsid w:val="00F47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9CC0"/>
  <w15:chartTrackingRefBased/>
  <w15:docId w15:val="{1249E2C9-F151-4E71-A339-0A93613B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22A7"/>
    <w:pPr>
      <w:ind w:left="720"/>
      <w:contextualSpacing/>
    </w:pPr>
  </w:style>
  <w:style w:type="character" w:styleId="PlaceholderText">
    <w:name w:val="Placeholder Text"/>
    <w:basedOn w:val="DefaultParagraphFont"/>
    <w:uiPriority w:val="99"/>
    <w:semiHidden/>
    <w:rsid w:val="003577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8</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Walker</dc:creator>
  <cp:keywords/>
  <dc:description/>
  <cp:lastModifiedBy>Joy Walker</cp:lastModifiedBy>
  <cp:revision>15</cp:revision>
  <cp:lastPrinted>2022-01-27T23:38:00Z</cp:lastPrinted>
  <dcterms:created xsi:type="dcterms:W3CDTF">2021-06-04T17:23:00Z</dcterms:created>
  <dcterms:modified xsi:type="dcterms:W3CDTF">2022-01-27T23:40:00Z</dcterms:modified>
</cp:coreProperties>
</file>